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F00BB" w14:textId="77777777" w:rsidR="00CA4F0E" w:rsidRPr="00CE7028" w:rsidRDefault="00CA4F0E" w:rsidP="00C07E9A">
      <w:pPr>
        <w:tabs>
          <w:tab w:val="center" w:pos="4536"/>
          <w:tab w:val="right" w:pos="9070"/>
          <w:tab w:val="right" w:pos="9639"/>
        </w:tabs>
        <w:ind w:right="2"/>
        <w:rPr>
          <w:rFonts w:ascii="Arial" w:hAnsi="Arial" w:cs="Arial"/>
          <w:b/>
          <w:bCs/>
        </w:rPr>
      </w:pPr>
      <w:r w:rsidRPr="00CE7028">
        <w:rPr>
          <w:rFonts w:ascii="Arial" w:hAnsi="Arial" w:cs="Arial"/>
          <w:b/>
          <w:bCs/>
        </w:rPr>
        <w:t>3GPP TSG RAN WG1 Meeting #92bis</w:t>
      </w:r>
      <w:r w:rsidRPr="00CE7028">
        <w:rPr>
          <w:rFonts w:ascii="Arial" w:hAnsi="Arial" w:cs="Arial"/>
          <w:b/>
          <w:bCs/>
        </w:rPr>
        <w:tab/>
      </w:r>
      <w:r w:rsidRPr="00CE7028">
        <w:rPr>
          <w:rFonts w:ascii="Arial" w:hAnsi="Arial" w:cs="Arial"/>
          <w:b/>
          <w:bCs/>
        </w:rPr>
        <w:tab/>
      </w:r>
      <w:r w:rsidR="00F93E07" w:rsidRPr="00CE7028">
        <w:rPr>
          <w:rFonts w:ascii="Arial" w:hAnsi="Arial" w:cs="Arial"/>
          <w:b/>
          <w:bCs/>
        </w:rPr>
        <w:t>R1-180447</w:t>
      </w:r>
      <w:r w:rsidR="00BF20D8" w:rsidRPr="00CE7028">
        <w:rPr>
          <w:rFonts w:ascii="Arial" w:hAnsi="Arial" w:cs="Arial"/>
          <w:b/>
          <w:bCs/>
        </w:rPr>
        <w:t>5</w:t>
      </w:r>
    </w:p>
    <w:p w14:paraId="785BE4B7" w14:textId="77777777" w:rsidR="00CA4F0E" w:rsidRPr="00CE7028" w:rsidRDefault="00CA4F0E" w:rsidP="00CA4F0E">
      <w:pPr>
        <w:tabs>
          <w:tab w:val="center" w:pos="4536"/>
          <w:tab w:val="right" w:pos="9072"/>
        </w:tabs>
        <w:rPr>
          <w:rFonts w:ascii="Arial" w:eastAsia="MS Mincho" w:hAnsi="Arial" w:cs="Arial"/>
          <w:b/>
          <w:bCs/>
          <w:lang w:eastAsia="ja-JP"/>
        </w:rPr>
      </w:pPr>
      <w:r w:rsidRPr="00CE7028">
        <w:rPr>
          <w:rFonts w:ascii="Arial" w:eastAsia="MS Mincho" w:hAnsi="Arial" w:cs="Arial"/>
          <w:b/>
          <w:bCs/>
          <w:lang w:eastAsia="ja-JP"/>
        </w:rPr>
        <w:t>Sanya, China, April 16</w:t>
      </w:r>
      <w:r w:rsidRPr="00CE7028">
        <w:rPr>
          <w:rFonts w:ascii="Arial" w:eastAsia="MS Mincho" w:hAnsi="Arial" w:cs="Arial"/>
          <w:b/>
          <w:bCs/>
          <w:vertAlign w:val="superscript"/>
          <w:lang w:eastAsia="ja-JP"/>
        </w:rPr>
        <w:t>th</w:t>
      </w:r>
      <w:r w:rsidRPr="00CE7028">
        <w:rPr>
          <w:rFonts w:ascii="Arial" w:eastAsia="MS Mincho" w:hAnsi="Arial" w:cs="Arial"/>
          <w:b/>
          <w:bCs/>
          <w:lang w:eastAsia="ja-JP"/>
        </w:rPr>
        <w:t xml:space="preserve"> – 20</w:t>
      </w:r>
      <w:r w:rsidRPr="00CE7028">
        <w:rPr>
          <w:rFonts w:ascii="Arial" w:eastAsia="MS Mincho" w:hAnsi="Arial" w:cs="Arial"/>
          <w:b/>
          <w:bCs/>
          <w:vertAlign w:val="superscript"/>
          <w:lang w:eastAsia="ja-JP"/>
        </w:rPr>
        <w:t>th</w:t>
      </w:r>
      <w:r w:rsidRPr="00CE7028">
        <w:rPr>
          <w:rFonts w:ascii="Arial" w:eastAsia="MS Mincho" w:hAnsi="Arial" w:cs="Arial"/>
          <w:b/>
          <w:bCs/>
          <w:lang w:eastAsia="ja-JP"/>
        </w:rPr>
        <w:t xml:space="preserve">, 2018 </w:t>
      </w:r>
    </w:p>
    <w:p w14:paraId="78623810" w14:textId="77777777" w:rsidR="00CA4F0E" w:rsidRPr="00CE7028" w:rsidRDefault="00CA4F0E" w:rsidP="007931E9">
      <w:pPr>
        <w:tabs>
          <w:tab w:val="right" w:pos="9216"/>
        </w:tabs>
        <w:rPr>
          <w:rFonts w:ascii="Arial" w:eastAsia="MS Mincho" w:hAnsi="Arial"/>
          <w:b/>
        </w:rPr>
      </w:pPr>
    </w:p>
    <w:p w14:paraId="6B0DBA1E" w14:textId="77777777" w:rsidR="00F618ED" w:rsidRPr="00CE7028" w:rsidRDefault="00F618ED" w:rsidP="00D63BF6">
      <w:pPr>
        <w:pStyle w:val="Header"/>
        <w:tabs>
          <w:tab w:val="clear" w:pos="4536"/>
          <w:tab w:val="left" w:pos="1800"/>
        </w:tabs>
        <w:ind w:left="1800" w:hanging="1800"/>
        <w:jc w:val="both"/>
      </w:pPr>
      <w:r w:rsidRPr="00CE7028">
        <w:t>Source:</w:t>
      </w:r>
      <w:r w:rsidRPr="00CE7028">
        <w:tab/>
      </w:r>
      <w:r w:rsidR="00FA424A" w:rsidRPr="00CE7028">
        <w:t>Sierra</w:t>
      </w:r>
      <w:r w:rsidR="00CB124E" w:rsidRPr="00CE7028">
        <w:t xml:space="preserve"> Wireless</w:t>
      </w:r>
    </w:p>
    <w:p w14:paraId="08A9F7EE" w14:textId="77777777" w:rsidR="00F618ED" w:rsidRPr="00CE7028" w:rsidRDefault="00F618ED" w:rsidP="00D63BF6">
      <w:pPr>
        <w:pStyle w:val="Header"/>
        <w:tabs>
          <w:tab w:val="clear" w:pos="4536"/>
          <w:tab w:val="left" w:pos="1800"/>
        </w:tabs>
        <w:jc w:val="both"/>
      </w:pPr>
      <w:r w:rsidRPr="00CE7028">
        <w:t>Title:</w:t>
      </w:r>
      <w:bookmarkStart w:id="0" w:name="Title"/>
      <w:bookmarkEnd w:id="0"/>
      <w:r w:rsidRPr="00CE7028">
        <w:tab/>
      </w:r>
      <w:r w:rsidR="00BF20D8" w:rsidRPr="00CE7028">
        <w:t xml:space="preserve">WUS </w:t>
      </w:r>
      <w:r w:rsidR="002378F9" w:rsidRPr="00CE7028">
        <w:t>Design Considerations</w:t>
      </w:r>
    </w:p>
    <w:p w14:paraId="7B990FA4" w14:textId="77777777" w:rsidR="00F618ED" w:rsidRPr="00CE7028" w:rsidRDefault="00F618ED" w:rsidP="00D63BF6">
      <w:pPr>
        <w:pStyle w:val="Header"/>
        <w:tabs>
          <w:tab w:val="left" w:pos="1800"/>
        </w:tabs>
        <w:jc w:val="both"/>
      </w:pPr>
      <w:r w:rsidRPr="00CE7028">
        <w:t>Agenda Item:</w:t>
      </w:r>
      <w:bookmarkStart w:id="1" w:name="Source"/>
      <w:bookmarkEnd w:id="1"/>
      <w:r w:rsidRPr="00CE7028">
        <w:tab/>
      </w:r>
      <w:r w:rsidR="00FA424A" w:rsidRPr="00CE7028">
        <w:t>6.2.</w:t>
      </w:r>
      <w:r w:rsidR="009C137C" w:rsidRPr="00CE7028">
        <w:t>6.</w:t>
      </w:r>
      <w:r w:rsidR="00BF20D8" w:rsidRPr="00CE7028">
        <w:t>3</w:t>
      </w:r>
    </w:p>
    <w:p w14:paraId="39FA10E5" w14:textId="77777777" w:rsidR="00F618ED" w:rsidRPr="00CE7028" w:rsidRDefault="00F618ED" w:rsidP="00D63BF6">
      <w:pPr>
        <w:pStyle w:val="Header"/>
        <w:tabs>
          <w:tab w:val="left" w:pos="1800"/>
        </w:tabs>
        <w:jc w:val="both"/>
      </w:pPr>
      <w:r w:rsidRPr="00CE7028">
        <w:t>Document for:</w:t>
      </w:r>
      <w:r w:rsidRPr="00CE7028">
        <w:tab/>
      </w:r>
      <w:bookmarkStart w:id="2" w:name="DocumentFor"/>
      <w:bookmarkEnd w:id="2"/>
      <w:r w:rsidRPr="00CE7028">
        <w:t>Discussion and Decision</w:t>
      </w:r>
    </w:p>
    <w:p w14:paraId="49670705" w14:textId="77777777" w:rsidR="00F618ED" w:rsidRPr="00CE7028" w:rsidRDefault="00F618ED" w:rsidP="00D63BF6">
      <w:pPr>
        <w:pBdr>
          <w:bottom w:val="single" w:sz="4" w:space="1" w:color="auto"/>
        </w:pBdr>
        <w:tabs>
          <w:tab w:val="left" w:pos="2552"/>
        </w:tabs>
        <w:jc w:val="both"/>
      </w:pPr>
    </w:p>
    <w:p w14:paraId="10851EE4" w14:textId="77777777" w:rsidR="00F618ED" w:rsidRDefault="00FF199B" w:rsidP="00E02EC5">
      <w:pPr>
        <w:pStyle w:val="Heading1"/>
        <w:jc w:val="both"/>
      </w:pPr>
      <w:r w:rsidRPr="00CE7028">
        <w:t>Introduction</w:t>
      </w:r>
    </w:p>
    <w:p w14:paraId="5DFEBCA9" w14:textId="0DD36E0A" w:rsidR="00E17F82" w:rsidRDefault="00E17F82" w:rsidP="00E17F82">
      <w:r>
        <w:t>Th</w:t>
      </w:r>
      <w:r w:rsidR="005E23EC">
        <w:t xml:space="preserve">is </w:t>
      </w:r>
      <w:r>
        <w:t xml:space="preserve">tdoc </w:t>
      </w:r>
      <w:r w:rsidR="008C7D69">
        <w:t xml:space="preserve">examines </w:t>
      </w:r>
      <w:r>
        <w:t>the following key open issue</w:t>
      </w:r>
      <w:r w:rsidR="00A4254C">
        <w:t xml:space="preserve">s for the </w:t>
      </w:r>
      <w:r>
        <w:t>WUS design:</w:t>
      </w:r>
    </w:p>
    <w:p w14:paraId="10988334" w14:textId="77777777" w:rsidR="00E17F82" w:rsidRDefault="00E17F82" w:rsidP="00E17F82">
      <w:pPr>
        <w:pStyle w:val="ListBullet"/>
      </w:pPr>
      <w:r>
        <w:t>Signal information</w:t>
      </w:r>
    </w:p>
    <w:p w14:paraId="45EE1345" w14:textId="77777777" w:rsidR="00E17F82" w:rsidRDefault="00E17F82" w:rsidP="00E17F82">
      <w:pPr>
        <w:pStyle w:val="ListBullet"/>
        <w:tabs>
          <w:tab w:val="clear" w:pos="360"/>
          <w:tab w:val="num" w:pos="0"/>
        </w:tabs>
      </w:pPr>
      <w:r>
        <w:t>Signal Design – Width, Base Sequence, Cover code, and repetition</w:t>
      </w:r>
    </w:p>
    <w:p w14:paraId="59660C71" w14:textId="77777777" w:rsidR="00E17F82" w:rsidRDefault="00E17F82" w:rsidP="00E17F82">
      <w:pPr>
        <w:pStyle w:val="ListBullet"/>
        <w:tabs>
          <w:tab w:val="clear" w:pos="360"/>
          <w:tab w:val="num" w:pos="0"/>
        </w:tabs>
      </w:pPr>
      <w:r>
        <w:t>False Alarms</w:t>
      </w:r>
    </w:p>
    <w:p w14:paraId="3AF824BE" w14:textId="77777777" w:rsidR="00E17F82" w:rsidRDefault="00E17F82" w:rsidP="00E17F82">
      <w:pPr>
        <w:pStyle w:val="ListBullet"/>
        <w:tabs>
          <w:tab w:val="clear" w:pos="360"/>
          <w:tab w:val="num" w:pos="0"/>
        </w:tabs>
      </w:pPr>
      <w:r>
        <w:t>Antenna Diversity</w:t>
      </w:r>
    </w:p>
    <w:p w14:paraId="5CA650C2" w14:textId="77777777" w:rsidR="00E17F82" w:rsidRDefault="00E17F82" w:rsidP="00E17F82">
      <w:pPr>
        <w:pStyle w:val="ListBullet"/>
        <w:tabs>
          <w:tab w:val="clear" w:pos="360"/>
          <w:tab w:val="num" w:pos="0"/>
        </w:tabs>
      </w:pPr>
      <w:r>
        <w:t>Duration</w:t>
      </w:r>
    </w:p>
    <w:p w14:paraId="7375041B" w14:textId="77777777" w:rsidR="00E17F82" w:rsidRPr="00E17F82" w:rsidRDefault="00E17F82" w:rsidP="00E17F82">
      <w:pPr>
        <w:pStyle w:val="ListBullet"/>
        <w:tabs>
          <w:tab w:val="clear" w:pos="360"/>
          <w:tab w:val="num" w:pos="0"/>
        </w:tabs>
      </w:pPr>
      <w:r>
        <w:t>Gap Configuration</w:t>
      </w:r>
    </w:p>
    <w:p w14:paraId="6B2B73A5" w14:textId="77777777" w:rsidR="00D05C5B" w:rsidRPr="00CE7028" w:rsidRDefault="00D05C5B" w:rsidP="00E02EC5">
      <w:pPr>
        <w:pStyle w:val="BodyText"/>
      </w:pPr>
    </w:p>
    <w:p w14:paraId="7D007A3F" w14:textId="77777777" w:rsidR="008011BC" w:rsidRPr="00CE7028" w:rsidRDefault="006840F1" w:rsidP="00E02EC5">
      <w:pPr>
        <w:pStyle w:val="Heading1"/>
      </w:pPr>
      <w:r w:rsidRPr="00CE7028">
        <w:t xml:space="preserve">Key </w:t>
      </w:r>
      <w:r w:rsidR="008011BC" w:rsidRPr="00CE7028">
        <w:t>Issues</w:t>
      </w:r>
    </w:p>
    <w:p w14:paraId="165EC617" w14:textId="77777777" w:rsidR="005C33F6" w:rsidRPr="00CE7028" w:rsidRDefault="005C33F6" w:rsidP="00B0294F">
      <w:pPr>
        <w:pStyle w:val="Heading2"/>
        <w:rPr>
          <w:lang w:val="en-US"/>
        </w:rPr>
      </w:pPr>
      <w:r w:rsidRPr="00CE7028">
        <w:rPr>
          <w:lang w:val="en-US"/>
        </w:rPr>
        <w:t xml:space="preserve">WUS </w:t>
      </w:r>
      <w:r w:rsidR="00B0294F" w:rsidRPr="00CE7028">
        <w:rPr>
          <w:lang w:val="en-US"/>
        </w:rPr>
        <w:t xml:space="preserve">Signal </w:t>
      </w:r>
      <w:r w:rsidRPr="00CE7028">
        <w:rPr>
          <w:lang w:val="en-US"/>
        </w:rPr>
        <w:t>Information</w:t>
      </w:r>
    </w:p>
    <w:p w14:paraId="4CE215EE" w14:textId="77777777" w:rsidR="00B0294F" w:rsidRPr="00CE7028" w:rsidRDefault="00F8584B" w:rsidP="001B598D">
      <w:pPr>
        <w:rPr>
          <w:lang w:eastAsia="sv-SE"/>
        </w:rPr>
      </w:pPr>
      <w:r w:rsidRPr="00CE7028">
        <w:rPr>
          <w:lang w:eastAsia="sv-SE"/>
        </w:rPr>
        <w:t>In RAN1#92, t</w:t>
      </w:r>
      <w:r w:rsidR="005C33F6" w:rsidRPr="00CE7028">
        <w:rPr>
          <w:lang w:eastAsia="sv-SE"/>
        </w:rPr>
        <w:t>he following NB-IOT agreement</w:t>
      </w:r>
      <w:r w:rsidR="00BF0013">
        <w:rPr>
          <w:lang w:eastAsia="sv-SE"/>
        </w:rPr>
        <w:t xml:space="preserve"> was</w:t>
      </w:r>
      <w:r w:rsidR="005C33F6" w:rsidRPr="00CE7028">
        <w:rPr>
          <w:lang w:eastAsia="sv-SE"/>
        </w:rPr>
        <w:t xml:space="preserve"> made WRT to WUS signal information:</w:t>
      </w:r>
    </w:p>
    <w:p w14:paraId="1870206F" w14:textId="77777777" w:rsidR="00B0294F" w:rsidRPr="00CE7028" w:rsidRDefault="00B0294F" w:rsidP="00B0294F">
      <w:pPr>
        <w:pStyle w:val="ListBullet"/>
        <w:rPr>
          <w:i/>
          <w:lang w:eastAsia="sv-SE"/>
        </w:rPr>
      </w:pPr>
      <w:r w:rsidRPr="00CE7028">
        <w:rPr>
          <w:i/>
          <w:lang w:eastAsia="sv-SE"/>
        </w:rPr>
        <w:t xml:space="preserve">NB </w:t>
      </w:r>
      <w:r w:rsidRPr="00CE7028">
        <w:rPr>
          <w:rFonts w:cs="Arial"/>
          <w:i/>
        </w:rPr>
        <w:t>WUS conveys the cell ID;</w:t>
      </w:r>
    </w:p>
    <w:p w14:paraId="2098F50E" w14:textId="77777777" w:rsidR="00234D36" w:rsidRPr="00CE7028" w:rsidRDefault="00234D36" w:rsidP="00234D36">
      <w:pPr>
        <w:rPr>
          <w:lang w:eastAsia="sv-SE"/>
        </w:rPr>
      </w:pPr>
    </w:p>
    <w:p w14:paraId="26FDCC71" w14:textId="77777777" w:rsidR="00234D36" w:rsidRPr="00CE7028" w:rsidRDefault="00234D36" w:rsidP="00234D36">
      <w:pPr>
        <w:rPr>
          <w:lang w:eastAsia="sv-SE"/>
        </w:rPr>
      </w:pPr>
      <w:r w:rsidRPr="00CE7028">
        <w:rPr>
          <w:lang w:eastAsia="sv-SE"/>
        </w:rPr>
        <w:t>A similar agreement should be made for eMTC</w:t>
      </w:r>
    </w:p>
    <w:p w14:paraId="7198C0EC" w14:textId="77777777" w:rsidR="00234D36" w:rsidRPr="00CE7028" w:rsidRDefault="00234D36" w:rsidP="00234D36">
      <w:pPr>
        <w:rPr>
          <w:b/>
          <w:lang w:eastAsia="sv-SE"/>
        </w:rPr>
      </w:pPr>
      <w:r w:rsidRPr="00CE7028">
        <w:rPr>
          <w:b/>
          <w:lang w:eastAsia="sv-SE"/>
        </w:rPr>
        <w:t>Proposal: eMTC WUS at least conveys the cell ID</w:t>
      </w:r>
    </w:p>
    <w:p w14:paraId="0C2E0E94" w14:textId="77777777" w:rsidR="005C33F6" w:rsidRPr="00CE7028" w:rsidRDefault="005C33F6" w:rsidP="005C33F6">
      <w:pPr>
        <w:pStyle w:val="Heading2"/>
        <w:rPr>
          <w:lang w:val="en-US"/>
        </w:rPr>
      </w:pPr>
      <w:r w:rsidRPr="00CE7028">
        <w:rPr>
          <w:lang w:val="en-US"/>
        </w:rPr>
        <w:t>Signal Design</w:t>
      </w:r>
    </w:p>
    <w:p w14:paraId="5DF20C85" w14:textId="77777777" w:rsidR="00DC5DD0" w:rsidRPr="00CE7028" w:rsidRDefault="00A912D7" w:rsidP="00DC5DD0">
      <w:pPr>
        <w:pStyle w:val="Heading3"/>
      </w:pPr>
      <w:r w:rsidRPr="00CE7028">
        <w:t xml:space="preserve">WUS </w:t>
      </w:r>
      <w:r w:rsidR="00DC5DD0" w:rsidRPr="00CE7028">
        <w:t>Width</w:t>
      </w:r>
    </w:p>
    <w:p w14:paraId="29D73278" w14:textId="77777777" w:rsidR="00BF0013" w:rsidRDefault="00A912D7" w:rsidP="00D305D8">
      <w:r w:rsidRPr="00CE7028">
        <w:t xml:space="preserve">The NB-IOT WUS design is constrained to 1 PRB but the </w:t>
      </w:r>
      <w:r w:rsidR="000664D4" w:rsidRPr="00CE7028">
        <w:t>LTE-M</w:t>
      </w:r>
      <w:r w:rsidRPr="00CE7028">
        <w:t xml:space="preserve"> design </w:t>
      </w:r>
      <w:r w:rsidR="00BF0013">
        <w:t>can be up to 6 PRBs</w:t>
      </w:r>
      <w:r w:rsidRPr="00CE7028">
        <w:t xml:space="preserve">. </w:t>
      </w:r>
    </w:p>
    <w:p w14:paraId="3FB7EB81" w14:textId="77777777" w:rsidR="00A912D7" w:rsidRPr="00CE7028" w:rsidRDefault="00A912D7" w:rsidP="00D305D8">
      <w:r w:rsidRPr="00CE7028">
        <w:t>There are several advantages to using 1 PRB:</w:t>
      </w:r>
    </w:p>
    <w:p w14:paraId="0DD27966" w14:textId="77777777" w:rsidR="00A912D7" w:rsidRPr="00CE7028" w:rsidRDefault="00A912D7" w:rsidP="00E953F2">
      <w:pPr>
        <w:pStyle w:val="ListBullet"/>
        <w:tabs>
          <w:tab w:val="clear" w:pos="360"/>
          <w:tab w:val="num" w:pos="720"/>
        </w:tabs>
        <w:ind w:left="720"/>
      </w:pPr>
      <w:r w:rsidRPr="00CE7028">
        <w:t>Lower UE complexity</w:t>
      </w:r>
    </w:p>
    <w:p w14:paraId="5E88071C" w14:textId="77777777" w:rsidR="00A912D7" w:rsidRPr="00CE7028" w:rsidRDefault="00A912D7" w:rsidP="00E953F2">
      <w:pPr>
        <w:pStyle w:val="ListBullet"/>
        <w:tabs>
          <w:tab w:val="clear" w:pos="360"/>
          <w:tab w:val="num" w:pos="720"/>
        </w:tabs>
        <w:ind w:left="720"/>
      </w:pPr>
      <w:r w:rsidRPr="00CE7028">
        <w:t>PSD boosting friendly</w:t>
      </w:r>
    </w:p>
    <w:p w14:paraId="23859AD6" w14:textId="77777777" w:rsidR="00A912D7" w:rsidRPr="00CE7028" w:rsidRDefault="00A912D7" w:rsidP="00E953F2">
      <w:pPr>
        <w:pStyle w:val="ListBullet"/>
        <w:tabs>
          <w:tab w:val="clear" w:pos="360"/>
          <w:tab w:val="num" w:pos="720"/>
        </w:tabs>
        <w:ind w:left="720"/>
      </w:pPr>
      <w:r w:rsidRPr="00CE7028">
        <w:t>Lower UE power consumption</w:t>
      </w:r>
    </w:p>
    <w:p w14:paraId="5791B92A" w14:textId="2AD9C1BC" w:rsidR="00A912D7" w:rsidRPr="00CE7028" w:rsidRDefault="00BF0013" w:rsidP="00A912D7">
      <w:pPr>
        <w:pStyle w:val="ListBullet"/>
        <w:numPr>
          <w:ilvl w:val="0"/>
          <w:numId w:val="0"/>
        </w:numPr>
      </w:pPr>
      <w:r>
        <w:t>T</w:t>
      </w:r>
      <w:r w:rsidR="00A912D7" w:rsidRPr="00CE7028">
        <w:t xml:space="preserve">here </w:t>
      </w:r>
      <w:r>
        <w:t xml:space="preserve">is one </w:t>
      </w:r>
      <w:r w:rsidR="00A912D7" w:rsidRPr="00CE7028">
        <w:t>disadvantage to 1 PRB:</w:t>
      </w:r>
    </w:p>
    <w:p w14:paraId="0C796DA8" w14:textId="77777777" w:rsidR="00A912D7" w:rsidRPr="00CE7028" w:rsidRDefault="00A912D7" w:rsidP="00BF0013">
      <w:pPr>
        <w:pStyle w:val="ListBullet"/>
        <w:tabs>
          <w:tab w:val="clear" w:pos="360"/>
          <w:tab w:val="num" w:pos="720"/>
        </w:tabs>
        <w:ind w:left="720"/>
      </w:pPr>
      <w:r w:rsidRPr="00CE7028">
        <w:t xml:space="preserve">Loss in detection performance due to the loss of frequency diversity. </w:t>
      </w:r>
    </w:p>
    <w:p w14:paraId="29708100" w14:textId="77777777" w:rsidR="00875A6E" w:rsidRPr="00CE7028" w:rsidRDefault="00875A6E" w:rsidP="00875A6E">
      <w:pPr>
        <w:pStyle w:val="ListBullet"/>
        <w:numPr>
          <w:ilvl w:val="0"/>
          <w:numId w:val="0"/>
        </w:numPr>
      </w:pPr>
      <w:r w:rsidRPr="00CE7028">
        <w:t xml:space="preserve">Simulation results have indicated that 2 PRBs almost </w:t>
      </w:r>
      <w:r w:rsidR="00F72205" w:rsidRPr="00CE7028">
        <w:t xml:space="preserve">completely </w:t>
      </w:r>
      <w:r w:rsidRPr="00CE7028">
        <w:t>negate</w:t>
      </w:r>
      <w:r w:rsidR="00F72205" w:rsidRPr="00CE7028">
        <w:t>s</w:t>
      </w:r>
      <w:r w:rsidRPr="00CE7028">
        <w:t xml:space="preserve"> </w:t>
      </w:r>
      <w:r w:rsidR="00F72205" w:rsidRPr="00CE7028">
        <w:t xml:space="preserve">the </w:t>
      </w:r>
      <w:r w:rsidRPr="00CE7028">
        <w:t xml:space="preserve">frequency diversity loss </w:t>
      </w:r>
      <w:r w:rsidR="00BF0013">
        <w:t xml:space="preserve">that 1 PRB has </w:t>
      </w:r>
      <w:r w:rsidRPr="00CE7028">
        <w:t xml:space="preserve">so the choice in width </w:t>
      </w:r>
      <w:r w:rsidR="00974203" w:rsidRPr="00CE7028">
        <w:t xml:space="preserve">for WUS </w:t>
      </w:r>
      <w:r w:rsidRPr="00CE7028">
        <w:t>should be limited to 1 or 2 PRBs.</w:t>
      </w:r>
    </w:p>
    <w:p w14:paraId="5C11B4F7" w14:textId="77777777" w:rsidR="000664D4" w:rsidRPr="00CE7028" w:rsidRDefault="000664D4" w:rsidP="00875A6E">
      <w:pPr>
        <w:pStyle w:val="ListBullet"/>
        <w:numPr>
          <w:ilvl w:val="0"/>
          <w:numId w:val="0"/>
        </w:numPr>
        <w:rPr>
          <w:b/>
        </w:rPr>
      </w:pPr>
    </w:p>
    <w:p w14:paraId="2E584B03" w14:textId="77777777" w:rsidR="00875A6E" w:rsidRPr="00CE7028" w:rsidRDefault="00875A6E" w:rsidP="00875A6E">
      <w:pPr>
        <w:pStyle w:val="ListBullet"/>
        <w:numPr>
          <w:ilvl w:val="0"/>
          <w:numId w:val="0"/>
        </w:numPr>
        <w:rPr>
          <w:b/>
        </w:rPr>
      </w:pPr>
      <w:r w:rsidRPr="00CE7028">
        <w:rPr>
          <w:b/>
        </w:rPr>
        <w:t xml:space="preserve">Proposal: WUS width should be down selected between 1 or 2 PRBs </w:t>
      </w:r>
    </w:p>
    <w:p w14:paraId="0C427F6B" w14:textId="77777777" w:rsidR="00D305D8" w:rsidRPr="00CE7028" w:rsidRDefault="00F52D6B" w:rsidP="00D305D8">
      <w:pPr>
        <w:pStyle w:val="Heading3"/>
      </w:pPr>
      <w:r w:rsidRPr="00CE7028">
        <w:t xml:space="preserve">Base </w:t>
      </w:r>
      <w:r w:rsidR="00D305D8" w:rsidRPr="00CE7028">
        <w:t>Sequence</w:t>
      </w:r>
    </w:p>
    <w:p w14:paraId="6E1EF0BA" w14:textId="77777777" w:rsidR="00F8584B" w:rsidRPr="00CE7028" w:rsidRDefault="00F8584B" w:rsidP="000664D4">
      <w:pPr>
        <w:rPr>
          <w:lang w:eastAsia="sv-SE"/>
        </w:rPr>
      </w:pPr>
      <w:r w:rsidRPr="00CE7028">
        <w:rPr>
          <w:lang w:eastAsia="sv-SE"/>
        </w:rPr>
        <w:t>In RAN1#92, the following NB-IOT agreement</w:t>
      </w:r>
      <w:r w:rsidR="00BF0013">
        <w:rPr>
          <w:lang w:eastAsia="sv-SE"/>
        </w:rPr>
        <w:t xml:space="preserve"> was</w:t>
      </w:r>
      <w:r w:rsidRPr="00CE7028">
        <w:rPr>
          <w:lang w:eastAsia="sv-SE"/>
        </w:rPr>
        <w:t xml:space="preserve"> made:</w:t>
      </w:r>
    </w:p>
    <w:p w14:paraId="34060D00" w14:textId="77777777" w:rsidR="00F8584B" w:rsidRPr="00CE7028" w:rsidRDefault="00F8584B" w:rsidP="00F8584B">
      <w:pPr>
        <w:pStyle w:val="ListBullet"/>
        <w:rPr>
          <w:rFonts w:eastAsia="MS Mincho"/>
          <w:i/>
          <w:lang w:eastAsia="sv-SE"/>
        </w:rPr>
      </w:pPr>
      <w:r w:rsidRPr="00CE7028">
        <w:rPr>
          <w:rFonts w:eastAsia="MS Mincho"/>
          <w:i/>
          <w:lang w:eastAsia="sv-SE"/>
        </w:rPr>
        <w:t>WUS sequence is based on ZC-sequence</w:t>
      </w:r>
    </w:p>
    <w:p w14:paraId="672D9589" w14:textId="77777777" w:rsidR="008E0EA9" w:rsidRPr="00CE7028" w:rsidRDefault="005F5C69" w:rsidP="00F8584B">
      <w:pPr>
        <w:pStyle w:val="BodyText"/>
        <w:numPr>
          <w:ilvl w:val="1"/>
          <w:numId w:val="19"/>
        </w:numPr>
        <w:rPr>
          <w:i/>
          <w:lang w:eastAsia="sv-SE"/>
        </w:rPr>
      </w:pPr>
      <w:r w:rsidRPr="00CE7028">
        <w:rPr>
          <w:i/>
          <w:lang w:eastAsia="sv-SE"/>
        </w:rPr>
        <w:t>When designing WUS sequence, negative impact on legacy NSSS detection should be avoided.</w:t>
      </w:r>
    </w:p>
    <w:p w14:paraId="5ACE8F1F" w14:textId="7EEA259B" w:rsidR="000664D4" w:rsidRPr="00CE7028" w:rsidRDefault="000664D4" w:rsidP="00AA0D8B">
      <w:pPr>
        <w:rPr>
          <w:lang w:eastAsia="sv-SE"/>
        </w:rPr>
      </w:pPr>
      <w:r w:rsidRPr="00CE7028">
        <w:rPr>
          <w:lang w:eastAsia="sv-SE"/>
        </w:rPr>
        <w:t>Given there is a</w:t>
      </w:r>
      <w:r w:rsidR="00AA0D8B">
        <w:rPr>
          <w:lang w:eastAsia="sv-SE"/>
        </w:rPr>
        <w:t>n</w:t>
      </w:r>
      <w:r w:rsidRPr="00CE7028">
        <w:rPr>
          <w:lang w:eastAsia="sv-SE"/>
        </w:rPr>
        <w:t xml:space="preserve"> advantage to keep the NB-IOT and LTE-M </w:t>
      </w:r>
      <w:r w:rsidR="00F52D6B" w:rsidRPr="00CE7028">
        <w:rPr>
          <w:lang w:eastAsia="sv-SE"/>
        </w:rPr>
        <w:t xml:space="preserve">WUS </w:t>
      </w:r>
      <w:r w:rsidRPr="00CE7028">
        <w:rPr>
          <w:lang w:eastAsia="sv-SE"/>
        </w:rPr>
        <w:t xml:space="preserve">designs </w:t>
      </w:r>
      <w:r w:rsidR="00F52D6B" w:rsidRPr="00CE7028">
        <w:rPr>
          <w:lang w:eastAsia="sv-SE"/>
        </w:rPr>
        <w:t>similar</w:t>
      </w:r>
      <w:r w:rsidR="005F7A0E" w:rsidRPr="00CE7028">
        <w:rPr>
          <w:lang w:eastAsia="sv-SE"/>
        </w:rPr>
        <w:t>, the same agreement should be made for LTE-M.</w:t>
      </w:r>
    </w:p>
    <w:p w14:paraId="415576BF" w14:textId="77777777" w:rsidR="005F7A0E" w:rsidRPr="00CE7028" w:rsidRDefault="005F7A0E" w:rsidP="005F7A0E">
      <w:pPr>
        <w:rPr>
          <w:rFonts w:eastAsia="MS Mincho"/>
          <w:b/>
          <w:lang w:eastAsia="sv-SE"/>
        </w:rPr>
      </w:pPr>
      <w:r w:rsidRPr="00CE7028">
        <w:rPr>
          <w:rFonts w:eastAsia="MS Mincho"/>
          <w:b/>
          <w:lang w:eastAsia="sv-SE"/>
        </w:rPr>
        <w:t xml:space="preserve">Proposal: WUS base sequence is a ZC-sequence of length 1 symbol </w:t>
      </w:r>
    </w:p>
    <w:p w14:paraId="06B9591A" w14:textId="77777777" w:rsidR="00F52D6B" w:rsidRPr="00CE7028" w:rsidRDefault="00F52D6B" w:rsidP="00F52D6B">
      <w:pPr>
        <w:pStyle w:val="Heading3"/>
        <w:rPr>
          <w:lang w:eastAsia="sv-SE"/>
        </w:rPr>
      </w:pPr>
      <w:r w:rsidRPr="00CE7028">
        <w:rPr>
          <w:lang w:eastAsia="sv-SE"/>
        </w:rPr>
        <w:t>Cover Code</w:t>
      </w:r>
    </w:p>
    <w:p w14:paraId="0F9BFA83" w14:textId="77B1A31E" w:rsidR="005615EE" w:rsidRPr="00CE7028" w:rsidRDefault="00DE0086" w:rsidP="00AA0D8B">
      <w:pPr>
        <w:rPr>
          <w:lang w:eastAsia="sv-SE"/>
        </w:rPr>
      </w:pPr>
      <w:r w:rsidRPr="00CE7028">
        <w:rPr>
          <w:rFonts w:eastAsia="MS Mincho"/>
          <w:lang w:eastAsia="sv-SE"/>
        </w:rPr>
        <w:t>In every subframe</w:t>
      </w:r>
      <w:r w:rsidR="007A485C" w:rsidRPr="00CE7028">
        <w:rPr>
          <w:lang w:eastAsia="sv-SE"/>
        </w:rPr>
        <w:t xml:space="preserve">, the </w:t>
      </w:r>
      <w:r w:rsidRPr="00CE7028">
        <w:rPr>
          <w:rFonts w:eastAsia="MS Mincho"/>
          <w:lang w:eastAsia="sv-SE"/>
        </w:rPr>
        <w:t xml:space="preserve">WUS sequences </w:t>
      </w:r>
      <w:r w:rsidR="007A485C" w:rsidRPr="00CE7028">
        <w:rPr>
          <w:lang w:eastAsia="sv-SE"/>
        </w:rPr>
        <w:t>must indicate on</w:t>
      </w:r>
      <w:r w:rsidR="00AA0D8B">
        <w:rPr>
          <w:lang w:eastAsia="sv-SE"/>
        </w:rPr>
        <w:t>e</w:t>
      </w:r>
      <w:r w:rsidR="007A485C" w:rsidRPr="00CE7028">
        <w:rPr>
          <w:lang w:eastAsia="sv-SE"/>
        </w:rPr>
        <w:t xml:space="preserve"> of at </w:t>
      </w:r>
      <w:r w:rsidRPr="00CE7028">
        <w:rPr>
          <w:rFonts w:eastAsia="MS Mincho"/>
          <w:lang w:eastAsia="sv-SE"/>
        </w:rPr>
        <w:t>least 504</w:t>
      </w:r>
      <w:r w:rsidR="007A485C" w:rsidRPr="00CE7028">
        <w:rPr>
          <w:lang w:eastAsia="sv-SE"/>
        </w:rPr>
        <w:t xml:space="preserve"> values (i.e. cell IDs)</w:t>
      </w:r>
      <w:r w:rsidRPr="00CE7028">
        <w:rPr>
          <w:rFonts w:eastAsia="MS Mincho"/>
          <w:lang w:eastAsia="sv-SE"/>
        </w:rPr>
        <w:t xml:space="preserve">, </w:t>
      </w:r>
      <w:r w:rsidR="007A485C" w:rsidRPr="00CE7028">
        <w:rPr>
          <w:lang w:eastAsia="sv-SE"/>
        </w:rPr>
        <w:t xml:space="preserve">which </w:t>
      </w:r>
      <w:r w:rsidRPr="00CE7028">
        <w:rPr>
          <w:rFonts w:eastAsia="MS Mincho"/>
          <w:lang w:eastAsia="sv-SE"/>
        </w:rPr>
        <w:t>corresponds to at least one unique WUS sequence.</w:t>
      </w:r>
      <w:r w:rsidRPr="00CE7028">
        <w:rPr>
          <w:lang w:eastAsia="sv-SE"/>
        </w:rPr>
        <w:t xml:space="preserve"> </w:t>
      </w:r>
      <w:r w:rsidR="005F7A0E" w:rsidRPr="00CE7028">
        <w:rPr>
          <w:lang w:eastAsia="sv-SE"/>
        </w:rPr>
        <w:t>In NB-IOT</w:t>
      </w:r>
      <w:r w:rsidRPr="00CE7028">
        <w:rPr>
          <w:lang w:eastAsia="sv-SE"/>
        </w:rPr>
        <w:t>,</w:t>
      </w:r>
      <w:r w:rsidR="005F7A0E" w:rsidRPr="00CE7028">
        <w:rPr>
          <w:lang w:eastAsia="sv-SE"/>
        </w:rPr>
        <w:t xml:space="preserve"> the N</w:t>
      </w:r>
      <w:r w:rsidR="005615EE" w:rsidRPr="00CE7028">
        <w:rPr>
          <w:lang w:eastAsia="sv-SE"/>
        </w:rPr>
        <w:t>S</w:t>
      </w:r>
      <w:r w:rsidR="005F7A0E" w:rsidRPr="00CE7028">
        <w:rPr>
          <w:lang w:eastAsia="sv-SE"/>
        </w:rPr>
        <w:t xml:space="preserve">SS </w:t>
      </w:r>
      <w:r w:rsidR="005615EE" w:rsidRPr="00CE7028">
        <w:rPr>
          <w:lang w:eastAsia="sv-SE"/>
        </w:rPr>
        <w:t>RE</w:t>
      </w:r>
      <w:r w:rsidRPr="00CE7028">
        <w:rPr>
          <w:lang w:eastAsia="sv-SE"/>
        </w:rPr>
        <w:t>’s</w:t>
      </w:r>
      <w:r w:rsidR="005615EE" w:rsidRPr="00CE7028">
        <w:rPr>
          <w:lang w:eastAsia="sv-SE"/>
        </w:rPr>
        <w:t xml:space="preserve"> are cover</w:t>
      </w:r>
      <w:r w:rsidRPr="00CE7028">
        <w:rPr>
          <w:lang w:eastAsia="sv-SE"/>
        </w:rPr>
        <w:t>ed</w:t>
      </w:r>
      <w:r w:rsidR="005615EE" w:rsidRPr="00CE7028">
        <w:rPr>
          <w:lang w:eastAsia="sv-SE"/>
        </w:rPr>
        <w:t xml:space="preserve"> by a code to provide </w:t>
      </w:r>
      <w:r w:rsidR="00AA0D8B">
        <w:rPr>
          <w:lang w:eastAsia="sv-SE"/>
        </w:rPr>
        <w:t xml:space="preserve">the </w:t>
      </w:r>
      <w:r w:rsidR="005615EE" w:rsidRPr="00CE7028">
        <w:rPr>
          <w:lang w:eastAsia="sv-SE"/>
        </w:rPr>
        <w:t xml:space="preserve">many </w:t>
      </w:r>
      <w:r w:rsidR="00AA0D8B">
        <w:rPr>
          <w:lang w:eastAsia="sv-SE"/>
        </w:rPr>
        <w:t xml:space="preserve">required </w:t>
      </w:r>
      <w:r w:rsidR="005615EE" w:rsidRPr="00CE7028">
        <w:rPr>
          <w:lang w:eastAsia="sv-SE"/>
        </w:rPr>
        <w:t xml:space="preserve">sequences. A similar method </w:t>
      </w:r>
      <w:r w:rsidR="00AA0D8B">
        <w:rPr>
          <w:lang w:eastAsia="sv-SE"/>
        </w:rPr>
        <w:t xml:space="preserve">can be used </w:t>
      </w:r>
      <w:r w:rsidR="005615EE" w:rsidRPr="00CE7028">
        <w:rPr>
          <w:lang w:eastAsia="sv-SE"/>
        </w:rPr>
        <w:t>for LTE-M so the following proposal is made:</w:t>
      </w:r>
    </w:p>
    <w:p w14:paraId="6DE632AD" w14:textId="77777777" w:rsidR="005615EE" w:rsidRPr="00CE7028" w:rsidRDefault="005615EE" w:rsidP="005F7A0E">
      <w:pPr>
        <w:pStyle w:val="BodyText"/>
        <w:rPr>
          <w:b/>
          <w:lang w:eastAsia="sv-SE"/>
        </w:rPr>
      </w:pPr>
      <w:r w:rsidRPr="00CE7028">
        <w:rPr>
          <w:b/>
          <w:lang w:eastAsia="sv-SE"/>
        </w:rPr>
        <w:t xml:space="preserve">Proposal: </w:t>
      </w:r>
      <w:r w:rsidR="005F7A0E" w:rsidRPr="00CE7028">
        <w:rPr>
          <w:b/>
          <w:lang w:eastAsia="sv-SE"/>
        </w:rPr>
        <w:t xml:space="preserve">WUS sequence </w:t>
      </w:r>
      <w:r w:rsidRPr="00CE7028">
        <w:rPr>
          <w:b/>
          <w:lang w:eastAsia="sv-SE"/>
        </w:rPr>
        <w:t>uses an RE-Based cover code. Cover code is FFS</w:t>
      </w:r>
    </w:p>
    <w:p w14:paraId="333314CE" w14:textId="77777777" w:rsidR="006E26DA" w:rsidRPr="00CE7028" w:rsidRDefault="006E26DA" w:rsidP="006E26DA">
      <w:pPr>
        <w:pStyle w:val="Heading3"/>
        <w:rPr>
          <w:lang w:eastAsia="sv-SE"/>
        </w:rPr>
      </w:pPr>
      <w:r w:rsidRPr="00CE7028">
        <w:rPr>
          <w:lang w:eastAsia="sv-SE"/>
        </w:rPr>
        <w:lastRenderedPageBreak/>
        <w:t>Repeated or Extended</w:t>
      </w:r>
    </w:p>
    <w:p w14:paraId="49B1E359" w14:textId="77777777" w:rsidR="0080656D" w:rsidRPr="00CE7028" w:rsidRDefault="0080656D" w:rsidP="000664D4">
      <w:pPr>
        <w:rPr>
          <w:lang w:eastAsia="sv-SE"/>
        </w:rPr>
      </w:pPr>
      <w:r w:rsidRPr="00CE7028">
        <w:rPr>
          <w:lang w:eastAsia="sv-SE"/>
        </w:rPr>
        <w:t>In RAN1#92, the following NB-IOT agreement</w:t>
      </w:r>
      <w:r w:rsidR="00064899">
        <w:rPr>
          <w:lang w:eastAsia="sv-SE"/>
        </w:rPr>
        <w:t xml:space="preserve"> was</w:t>
      </w:r>
      <w:r w:rsidRPr="00CE7028">
        <w:rPr>
          <w:lang w:eastAsia="sv-SE"/>
        </w:rPr>
        <w:t xml:space="preserve"> made:</w:t>
      </w:r>
    </w:p>
    <w:p w14:paraId="486BB63B" w14:textId="77777777" w:rsidR="00F8584B" w:rsidRPr="00CE7028" w:rsidRDefault="00F8584B" w:rsidP="002812C2">
      <w:pPr>
        <w:pStyle w:val="ListBullet"/>
        <w:tabs>
          <w:tab w:val="clear" w:pos="360"/>
          <w:tab w:val="num" w:pos="1080"/>
        </w:tabs>
        <w:ind w:left="1080"/>
        <w:rPr>
          <w:rFonts w:eastAsia="MS Mincho"/>
          <w:i/>
          <w:lang w:eastAsia="sv-SE"/>
        </w:rPr>
      </w:pPr>
      <w:r w:rsidRPr="00CE7028">
        <w:rPr>
          <w:rFonts w:eastAsia="MS Mincho"/>
          <w:i/>
          <w:lang w:eastAsia="sv-SE"/>
        </w:rPr>
        <w:t xml:space="preserve">Confirm the working assumption that the WUS sequence is a sequence mapping within one subframe as a basic unit and </w:t>
      </w:r>
      <w:r w:rsidRPr="00CE7028">
        <w:rPr>
          <w:rFonts w:eastAsia="MS Mincho"/>
          <w:i/>
          <w:highlight w:val="yellow"/>
          <w:lang w:eastAsia="sv-SE"/>
        </w:rPr>
        <w:t>repeated/extended</w:t>
      </w:r>
      <w:r w:rsidRPr="00CE7028">
        <w:rPr>
          <w:rFonts w:eastAsia="MS Mincho"/>
          <w:i/>
          <w:lang w:eastAsia="sv-SE"/>
        </w:rPr>
        <w:t xml:space="preserve"> for multiple subframes to support larger coverage.</w:t>
      </w:r>
    </w:p>
    <w:p w14:paraId="673ADAA9" w14:textId="77777777" w:rsidR="002812C2" w:rsidRDefault="002812C2" w:rsidP="005C33F6">
      <w:pPr>
        <w:pStyle w:val="BodyText"/>
        <w:rPr>
          <w:lang w:eastAsia="sv-SE"/>
        </w:rPr>
      </w:pPr>
    </w:p>
    <w:p w14:paraId="57E36E71" w14:textId="597A6A48" w:rsidR="00702625" w:rsidRDefault="007241E2" w:rsidP="005C33F6">
      <w:pPr>
        <w:pStyle w:val="BodyText"/>
        <w:rPr>
          <w:lang w:eastAsia="sv-SE"/>
        </w:rPr>
      </w:pPr>
      <w:r w:rsidRPr="00CE7028">
        <w:rPr>
          <w:lang w:eastAsia="sv-SE"/>
        </w:rPr>
        <w:t>Although</w:t>
      </w:r>
      <w:r w:rsidR="006E26DA" w:rsidRPr="00CE7028">
        <w:rPr>
          <w:lang w:eastAsia="sv-SE"/>
        </w:rPr>
        <w:t xml:space="preserve"> the above agreement was only made for NB-IOT, it </w:t>
      </w:r>
      <w:r w:rsidR="00392B03" w:rsidRPr="00CE7028">
        <w:rPr>
          <w:lang w:eastAsia="sv-SE"/>
        </w:rPr>
        <w:t>may be</w:t>
      </w:r>
      <w:r w:rsidR="006E26DA" w:rsidRPr="00CE7028">
        <w:rPr>
          <w:lang w:eastAsia="sv-SE"/>
        </w:rPr>
        <w:t xml:space="preserve"> useful to make a similar agreement for LTE-M. Also, the agreement states</w:t>
      </w:r>
      <w:r w:rsidR="00392B03">
        <w:rPr>
          <w:lang w:eastAsia="sv-SE"/>
        </w:rPr>
        <w:t xml:space="preserve"> “</w:t>
      </w:r>
      <w:r w:rsidR="006E26DA" w:rsidRPr="00CE7028">
        <w:rPr>
          <w:lang w:eastAsia="sv-SE"/>
        </w:rPr>
        <w:t xml:space="preserve">repeated/extended” which </w:t>
      </w:r>
      <w:r w:rsidR="006128C2" w:rsidRPr="00CE7028">
        <w:rPr>
          <w:lang w:eastAsia="sv-SE"/>
        </w:rPr>
        <w:t xml:space="preserve">is </w:t>
      </w:r>
      <w:r w:rsidRPr="00CE7028">
        <w:rPr>
          <w:lang w:eastAsia="sv-SE"/>
        </w:rPr>
        <w:t>ambiguous</w:t>
      </w:r>
      <w:r w:rsidR="006128C2" w:rsidRPr="00CE7028">
        <w:rPr>
          <w:lang w:eastAsia="sv-SE"/>
        </w:rPr>
        <w:t xml:space="preserve"> and </w:t>
      </w:r>
      <w:r w:rsidR="006E26DA" w:rsidRPr="00CE7028">
        <w:rPr>
          <w:lang w:eastAsia="sv-SE"/>
        </w:rPr>
        <w:t xml:space="preserve">could use some clarification if this means </w:t>
      </w:r>
      <w:r w:rsidR="00392B03">
        <w:rPr>
          <w:lang w:eastAsia="sv-SE"/>
        </w:rPr>
        <w:t>“</w:t>
      </w:r>
      <w:r w:rsidR="006E26DA" w:rsidRPr="00CE7028">
        <w:rPr>
          <w:lang w:eastAsia="sv-SE"/>
        </w:rPr>
        <w:t xml:space="preserve">duplicated” (i.e. is an exact copy) or if it is extended in another way. </w:t>
      </w:r>
      <w:r w:rsidR="006128C2" w:rsidRPr="00CE7028">
        <w:rPr>
          <w:lang w:eastAsia="sv-SE"/>
        </w:rPr>
        <w:t xml:space="preserve"> The main question is how much </w:t>
      </w:r>
      <w:r w:rsidRPr="00CE7028">
        <w:rPr>
          <w:lang w:eastAsia="sv-SE"/>
        </w:rPr>
        <w:t>timing</w:t>
      </w:r>
      <w:r w:rsidR="006128C2" w:rsidRPr="00CE7028">
        <w:rPr>
          <w:lang w:eastAsia="sv-SE"/>
        </w:rPr>
        <w:t xml:space="preserve"> </w:t>
      </w:r>
      <w:r w:rsidRPr="00CE7028">
        <w:rPr>
          <w:lang w:eastAsia="sv-SE"/>
        </w:rPr>
        <w:t>information</w:t>
      </w:r>
      <w:r w:rsidR="006128C2" w:rsidRPr="00CE7028">
        <w:rPr>
          <w:lang w:eastAsia="sv-SE"/>
        </w:rPr>
        <w:t xml:space="preserve"> </w:t>
      </w:r>
      <w:r w:rsidR="00EF7D7E">
        <w:rPr>
          <w:lang w:eastAsia="sv-SE"/>
        </w:rPr>
        <w:t xml:space="preserve">is needed </w:t>
      </w:r>
      <w:r w:rsidR="00E54E36">
        <w:rPr>
          <w:lang w:eastAsia="sv-SE"/>
        </w:rPr>
        <w:t xml:space="preserve">from the WUS signal. </w:t>
      </w:r>
      <w:r w:rsidR="00E704A1">
        <w:rPr>
          <w:lang w:eastAsia="sv-SE"/>
        </w:rPr>
        <w:t xml:space="preserve">If the WUS is </w:t>
      </w:r>
      <w:r w:rsidR="005F3D69">
        <w:rPr>
          <w:lang w:eastAsia="sv-SE"/>
        </w:rPr>
        <w:t xml:space="preserve">simply </w:t>
      </w:r>
      <w:r w:rsidR="00E704A1">
        <w:rPr>
          <w:lang w:eastAsia="sv-SE"/>
        </w:rPr>
        <w:t xml:space="preserve">duplicated, </w:t>
      </w:r>
      <w:r w:rsidR="00F63A42">
        <w:rPr>
          <w:lang w:eastAsia="sv-SE"/>
        </w:rPr>
        <w:t xml:space="preserve">there will be large false peaks every 1ms making it difficult to detect timing when </w:t>
      </w:r>
      <w:r w:rsidR="00E704A1">
        <w:rPr>
          <w:lang w:eastAsia="sv-SE"/>
        </w:rPr>
        <w:t>then the UE</w:t>
      </w:r>
      <w:r w:rsidR="00392B03">
        <w:rPr>
          <w:lang w:eastAsia="sv-SE"/>
        </w:rPr>
        <w:t xml:space="preserve">’s timing error </w:t>
      </w:r>
      <w:r w:rsidR="00F63A42">
        <w:rPr>
          <w:lang w:eastAsia="sv-SE"/>
        </w:rPr>
        <w:t xml:space="preserve">is greater </w:t>
      </w:r>
      <w:r w:rsidR="00C857FA">
        <w:rPr>
          <w:lang w:eastAsia="sv-SE"/>
        </w:rPr>
        <w:t xml:space="preserve">than </w:t>
      </w:r>
      <w:r w:rsidR="00E704A1">
        <w:rPr>
          <w:lang w:eastAsia="sv-SE"/>
        </w:rPr>
        <w:t xml:space="preserve">+/- 0.5 </w:t>
      </w:r>
      <w:r w:rsidR="005136AD">
        <w:rPr>
          <w:lang w:eastAsia="sv-SE"/>
        </w:rPr>
        <w:t xml:space="preserve">ms. If the UE’s clock accuracy is </w:t>
      </w:r>
      <w:r w:rsidR="00C857FA">
        <w:rPr>
          <w:lang w:eastAsia="sv-SE"/>
        </w:rPr>
        <w:t>5</w:t>
      </w:r>
      <w:r w:rsidR="005136AD">
        <w:rPr>
          <w:lang w:eastAsia="sv-SE"/>
        </w:rPr>
        <w:t xml:space="preserve">ppm, this means the maximum duration the UE could sleep for is </w:t>
      </w:r>
      <w:r w:rsidR="00C857FA">
        <w:rPr>
          <w:lang w:eastAsia="sv-SE"/>
        </w:rPr>
        <w:t>100</w:t>
      </w:r>
      <w:r w:rsidR="00EF7D7E">
        <w:rPr>
          <w:lang w:eastAsia="sv-SE"/>
        </w:rPr>
        <w:t>secs</w:t>
      </w:r>
      <w:r w:rsidR="00045311">
        <w:rPr>
          <w:lang w:eastAsia="sv-SE"/>
        </w:rPr>
        <w:t xml:space="preserve"> but is </w:t>
      </w:r>
      <w:r w:rsidR="00C857FA">
        <w:rPr>
          <w:lang w:eastAsia="sv-SE"/>
        </w:rPr>
        <w:t>only 25</w:t>
      </w:r>
      <w:r w:rsidR="00045311">
        <w:rPr>
          <w:lang w:eastAsia="sv-SE"/>
        </w:rPr>
        <w:t xml:space="preserve">sec if </w:t>
      </w:r>
      <w:r w:rsidR="00C857FA">
        <w:rPr>
          <w:lang w:eastAsia="sv-SE"/>
        </w:rPr>
        <w:t xml:space="preserve">the </w:t>
      </w:r>
      <w:r w:rsidR="00045311">
        <w:rPr>
          <w:lang w:eastAsia="sv-SE"/>
        </w:rPr>
        <w:t xml:space="preserve">clock </w:t>
      </w:r>
      <w:r w:rsidR="00C857FA">
        <w:rPr>
          <w:lang w:eastAsia="sv-SE"/>
        </w:rPr>
        <w:t xml:space="preserve">accuracy is </w:t>
      </w:r>
      <w:r w:rsidR="00AA79D5">
        <w:rPr>
          <w:lang w:eastAsia="sv-SE"/>
        </w:rPr>
        <w:t>20ppm</w:t>
      </w:r>
      <w:r w:rsidR="005136AD">
        <w:rPr>
          <w:lang w:eastAsia="sv-SE"/>
        </w:rPr>
        <w:t>.</w:t>
      </w:r>
      <w:r w:rsidR="00623B60">
        <w:rPr>
          <w:lang w:eastAsia="sv-SE"/>
        </w:rPr>
        <w:t xml:space="preserve"> Running on low</w:t>
      </w:r>
      <w:r w:rsidR="002B3447">
        <w:rPr>
          <w:lang w:eastAsia="sv-SE"/>
        </w:rPr>
        <w:t>er</w:t>
      </w:r>
      <w:r w:rsidR="00623B60">
        <w:rPr>
          <w:lang w:eastAsia="sv-SE"/>
        </w:rPr>
        <w:t xml:space="preserve"> accuracy </w:t>
      </w:r>
      <w:r w:rsidR="002B3447">
        <w:rPr>
          <w:lang w:eastAsia="sv-SE"/>
        </w:rPr>
        <w:t xml:space="preserve">XTALs </w:t>
      </w:r>
      <w:r w:rsidR="00623B60">
        <w:rPr>
          <w:lang w:eastAsia="sv-SE"/>
        </w:rPr>
        <w:t xml:space="preserve">saves </w:t>
      </w:r>
      <w:r w:rsidR="00EF7D7E">
        <w:rPr>
          <w:lang w:eastAsia="sv-SE"/>
        </w:rPr>
        <w:t xml:space="preserve">UE </w:t>
      </w:r>
      <w:r w:rsidR="00623B60">
        <w:rPr>
          <w:lang w:eastAsia="sv-SE"/>
        </w:rPr>
        <w:t>power</w:t>
      </w:r>
      <w:r w:rsidR="00837CFC">
        <w:rPr>
          <w:lang w:eastAsia="sv-SE"/>
        </w:rPr>
        <w:t xml:space="preserve"> and is less expensive especially integrated CMOS XTALs</w:t>
      </w:r>
      <w:r w:rsidR="00623B60">
        <w:rPr>
          <w:lang w:eastAsia="sv-SE"/>
        </w:rPr>
        <w:t>.</w:t>
      </w:r>
      <w:r w:rsidR="005136AD">
        <w:rPr>
          <w:lang w:eastAsia="sv-SE"/>
        </w:rPr>
        <w:t xml:space="preserve"> </w:t>
      </w:r>
      <w:r w:rsidR="00E90BA8">
        <w:rPr>
          <w:lang w:eastAsia="sv-SE"/>
        </w:rPr>
        <w:t xml:space="preserve"> S</w:t>
      </w:r>
      <w:r w:rsidR="00781921">
        <w:rPr>
          <w:lang w:eastAsia="sv-SE"/>
        </w:rPr>
        <w:t xml:space="preserve">imply </w:t>
      </w:r>
      <w:r w:rsidR="00AA79D5">
        <w:rPr>
          <w:lang w:eastAsia="sv-SE"/>
        </w:rPr>
        <w:t xml:space="preserve">duplicating </w:t>
      </w:r>
      <w:r w:rsidR="00781921">
        <w:rPr>
          <w:lang w:eastAsia="sv-SE"/>
        </w:rPr>
        <w:t xml:space="preserve">the WUS every SF </w:t>
      </w:r>
      <w:r w:rsidR="00E90BA8">
        <w:rPr>
          <w:lang w:eastAsia="sv-SE"/>
        </w:rPr>
        <w:t xml:space="preserve">can </w:t>
      </w:r>
      <w:r w:rsidR="00781921">
        <w:rPr>
          <w:lang w:eastAsia="sv-SE"/>
        </w:rPr>
        <w:t xml:space="preserve">reduce UE processing which </w:t>
      </w:r>
      <w:r w:rsidR="00140BC5">
        <w:rPr>
          <w:lang w:eastAsia="sv-SE"/>
        </w:rPr>
        <w:t xml:space="preserve">may </w:t>
      </w:r>
      <w:r w:rsidR="00781921">
        <w:rPr>
          <w:lang w:eastAsia="sv-SE"/>
        </w:rPr>
        <w:t xml:space="preserve">improve battery </w:t>
      </w:r>
      <w:r w:rsidR="00773072">
        <w:rPr>
          <w:lang w:eastAsia="sv-SE"/>
        </w:rPr>
        <w:t>life,</w:t>
      </w:r>
      <w:r w:rsidR="00D648EA">
        <w:rPr>
          <w:lang w:eastAsia="sv-SE"/>
        </w:rPr>
        <w:t xml:space="preserve"> but the </w:t>
      </w:r>
      <w:r w:rsidR="00E90BA8">
        <w:rPr>
          <w:lang w:eastAsia="sv-SE"/>
        </w:rPr>
        <w:t xml:space="preserve">battery life </w:t>
      </w:r>
      <w:r w:rsidR="00266424">
        <w:rPr>
          <w:lang w:eastAsia="sv-SE"/>
        </w:rPr>
        <w:t xml:space="preserve">is </w:t>
      </w:r>
      <w:r w:rsidR="00E90BA8">
        <w:rPr>
          <w:lang w:eastAsia="sv-SE"/>
        </w:rPr>
        <w:t>link</w:t>
      </w:r>
      <w:r w:rsidR="00266424">
        <w:rPr>
          <w:lang w:eastAsia="sv-SE"/>
        </w:rPr>
        <w:t>ed</w:t>
      </w:r>
      <w:r w:rsidR="00E90BA8">
        <w:rPr>
          <w:lang w:eastAsia="sv-SE"/>
        </w:rPr>
        <w:t xml:space="preserve"> more to </w:t>
      </w:r>
      <w:r w:rsidR="00266424">
        <w:rPr>
          <w:lang w:eastAsia="sv-SE"/>
        </w:rPr>
        <w:t xml:space="preserve">the </w:t>
      </w:r>
      <w:r w:rsidR="00E90BA8">
        <w:rPr>
          <w:lang w:eastAsia="sv-SE"/>
        </w:rPr>
        <w:t>“on time” than computation</w:t>
      </w:r>
      <w:r w:rsidR="00266424">
        <w:rPr>
          <w:lang w:eastAsia="sv-SE"/>
        </w:rPr>
        <w:t>s</w:t>
      </w:r>
      <w:r w:rsidR="00E90BA8">
        <w:rPr>
          <w:lang w:eastAsia="sv-SE"/>
        </w:rPr>
        <w:t xml:space="preserve"> so the power saving </w:t>
      </w:r>
      <w:r w:rsidR="00D648EA">
        <w:rPr>
          <w:lang w:eastAsia="sv-SE"/>
        </w:rPr>
        <w:t>is negligible</w:t>
      </w:r>
      <w:r w:rsidR="00781921">
        <w:rPr>
          <w:lang w:eastAsia="sv-SE"/>
        </w:rPr>
        <w:t xml:space="preserve">. </w:t>
      </w:r>
      <w:r w:rsidR="00773072">
        <w:rPr>
          <w:lang w:eastAsia="sv-SE"/>
        </w:rPr>
        <w:t xml:space="preserve">Although, </w:t>
      </w:r>
      <w:r w:rsidR="00825BCA">
        <w:rPr>
          <w:lang w:eastAsia="sv-SE"/>
        </w:rPr>
        <w:t xml:space="preserve">the UE would </w:t>
      </w:r>
      <w:r w:rsidR="00773072">
        <w:rPr>
          <w:lang w:eastAsia="sv-SE"/>
        </w:rPr>
        <w:t xml:space="preserve">likely </w:t>
      </w:r>
      <w:r w:rsidR="00825BCA">
        <w:rPr>
          <w:lang w:eastAsia="sv-SE"/>
        </w:rPr>
        <w:t xml:space="preserve">have to do RRM measurements </w:t>
      </w:r>
      <w:r w:rsidR="00E90BA8">
        <w:rPr>
          <w:lang w:eastAsia="sv-SE"/>
        </w:rPr>
        <w:t>requir</w:t>
      </w:r>
      <w:r w:rsidR="00266424">
        <w:rPr>
          <w:lang w:eastAsia="sv-SE"/>
        </w:rPr>
        <w:t xml:space="preserve">ing a </w:t>
      </w:r>
      <w:r w:rsidR="00E90BA8">
        <w:rPr>
          <w:lang w:eastAsia="sv-SE"/>
        </w:rPr>
        <w:t xml:space="preserve">re-sync </w:t>
      </w:r>
      <w:r w:rsidR="00825BCA">
        <w:rPr>
          <w:lang w:eastAsia="sv-SE"/>
        </w:rPr>
        <w:t xml:space="preserve">after </w:t>
      </w:r>
      <w:r w:rsidR="00702625">
        <w:rPr>
          <w:lang w:eastAsia="sv-SE"/>
        </w:rPr>
        <w:t xml:space="preserve">100 </w:t>
      </w:r>
      <w:r w:rsidR="00825BCA">
        <w:rPr>
          <w:lang w:eastAsia="sv-SE"/>
        </w:rPr>
        <w:t>seconds</w:t>
      </w:r>
      <w:r w:rsidR="005A06E0">
        <w:rPr>
          <w:lang w:eastAsia="sv-SE"/>
        </w:rPr>
        <w:t xml:space="preserve">, it is unlikely needed after </w:t>
      </w:r>
      <w:r w:rsidR="00702625">
        <w:rPr>
          <w:lang w:eastAsia="sv-SE"/>
        </w:rPr>
        <w:t>25</w:t>
      </w:r>
      <w:r w:rsidR="005A06E0">
        <w:rPr>
          <w:lang w:eastAsia="sv-SE"/>
        </w:rPr>
        <w:t xml:space="preserve"> </w:t>
      </w:r>
      <w:r w:rsidR="00702625">
        <w:rPr>
          <w:lang w:eastAsia="sv-SE"/>
        </w:rPr>
        <w:t xml:space="preserve">seconds especially with the measurement reduction work RAN4 is investigating. </w:t>
      </w:r>
      <w:r w:rsidR="003A4323">
        <w:rPr>
          <w:lang w:eastAsia="sv-SE"/>
        </w:rPr>
        <w:t xml:space="preserve">A good design </w:t>
      </w:r>
      <w:r w:rsidR="00E90BA8">
        <w:rPr>
          <w:lang w:eastAsia="sv-SE"/>
        </w:rPr>
        <w:t xml:space="preserve">goal </w:t>
      </w:r>
      <w:r w:rsidR="003A4323">
        <w:rPr>
          <w:lang w:eastAsia="sv-SE"/>
        </w:rPr>
        <w:t>would be for the WUS to provide UE timing to within +/- 2ms</w:t>
      </w:r>
      <w:r w:rsidR="00E720D8">
        <w:rPr>
          <w:lang w:eastAsia="sv-SE"/>
        </w:rPr>
        <w:t xml:space="preserve"> allowing a UE with a 20ppm XTAL to be able be unsynchronized (i.e. deep sleep) for 100 seconds</w:t>
      </w:r>
      <w:r w:rsidR="003A4323">
        <w:rPr>
          <w:lang w:eastAsia="sv-SE"/>
        </w:rPr>
        <w:t>.</w:t>
      </w:r>
      <w:r w:rsidR="00E90BA8">
        <w:rPr>
          <w:lang w:eastAsia="sv-SE"/>
        </w:rPr>
        <w:t xml:space="preserve"> This means the WUS cannot simply be “duplicated”</w:t>
      </w:r>
      <w:r w:rsidR="00D40807">
        <w:rPr>
          <w:lang w:eastAsia="sv-SE"/>
        </w:rPr>
        <w:t xml:space="preserve"> so the above agree should not be made for LTE-M</w:t>
      </w:r>
      <w:r w:rsidR="00E90BA8">
        <w:rPr>
          <w:lang w:eastAsia="sv-SE"/>
        </w:rPr>
        <w:t xml:space="preserve">. </w:t>
      </w:r>
      <w:r w:rsidR="003A4323">
        <w:rPr>
          <w:lang w:eastAsia="sv-SE"/>
        </w:rPr>
        <w:t xml:space="preserve"> </w:t>
      </w:r>
    </w:p>
    <w:p w14:paraId="4B10D837" w14:textId="77777777" w:rsidR="002D4A15" w:rsidRDefault="002D4A15" w:rsidP="00000386">
      <w:pPr>
        <w:pStyle w:val="BodyText"/>
        <w:ind w:left="993" w:hanging="993"/>
        <w:rPr>
          <w:b/>
          <w:lang w:eastAsia="sv-SE"/>
        </w:rPr>
      </w:pPr>
      <w:r>
        <w:rPr>
          <w:b/>
          <w:lang w:eastAsia="sv-SE"/>
        </w:rPr>
        <w:t>Proposal</w:t>
      </w:r>
      <w:r w:rsidRPr="00C118FA">
        <w:rPr>
          <w:b/>
          <w:lang w:eastAsia="sv-SE"/>
        </w:rPr>
        <w:t xml:space="preserve">: </w:t>
      </w:r>
      <w:r w:rsidR="00000386">
        <w:rPr>
          <w:b/>
          <w:lang w:eastAsia="sv-SE"/>
        </w:rPr>
        <w:t xml:space="preserve">When the </w:t>
      </w:r>
      <w:r w:rsidRPr="00C118FA">
        <w:rPr>
          <w:b/>
          <w:lang w:eastAsia="sv-SE"/>
        </w:rPr>
        <w:t xml:space="preserve">WUS </w:t>
      </w:r>
      <w:r w:rsidR="00000386">
        <w:rPr>
          <w:b/>
          <w:lang w:eastAsia="sv-SE"/>
        </w:rPr>
        <w:t xml:space="preserve">is extended beyond 1 SF, the method of extension </w:t>
      </w:r>
      <w:r w:rsidR="00F63A42">
        <w:rPr>
          <w:b/>
          <w:lang w:eastAsia="sv-SE"/>
        </w:rPr>
        <w:t xml:space="preserve">should </w:t>
      </w:r>
      <w:r>
        <w:rPr>
          <w:b/>
          <w:lang w:eastAsia="sv-SE"/>
        </w:rPr>
        <w:t>provide UE timing information of at least +/- 2ms.</w:t>
      </w:r>
    </w:p>
    <w:p w14:paraId="604396C9" w14:textId="77777777" w:rsidR="00A912D7" w:rsidRPr="00CE7028" w:rsidRDefault="00A912D7" w:rsidP="00A912D7">
      <w:pPr>
        <w:pStyle w:val="Heading2"/>
        <w:rPr>
          <w:lang w:val="en-US"/>
        </w:rPr>
      </w:pPr>
      <w:r w:rsidRPr="00CE7028">
        <w:rPr>
          <w:lang w:val="en-US"/>
        </w:rPr>
        <w:t>False alarm</w:t>
      </w:r>
    </w:p>
    <w:p w14:paraId="1BFC90F0" w14:textId="77777777" w:rsidR="00A912D7" w:rsidRPr="00CE7028" w:rsidRDefault="00A912D7" w:rsidP="00A912D7">
      <w:pPr>
        <w:rPr>
          <w:lang w:eastAsia="sv-SE"/>
        </w:rPr>
      </w:pPr>
      <w:r w:rsidRPr="00CE7028">
        <w:rPr>
          <w:lang w:eastAsia="sv-SE"/>
        </w:rPr>
        <w:t>In RAN1#92, the following NB-IOT agreements were made WRT to WUS:</w:t>
      </w:r>
    </w:p>
    <w:p w14:paraId="4350FA97" w14:textId="77777777" w:rsidR="00A912D7" w:rsidRPr="00CE7028" w:rsidRDefault="00A912D7" w:rsidP="00A912D7">
      <w:pPr>
        <w:pStyle w:val="ListBullet"/>
        <w:rPr>
          <w:rFonts w:eastAsia="Yu Mincho"/>
          <w:i/>
          <w:lang w:eastAsia="ja-JP"/>
        </w:rPr>
      </w:pPr>
      <w:r w:rsidRPr="00CE7028">
        <w:rPr>
          <w:i/>
        </w:rPr>
        <w:t>FFS: UE group ID</w:t>
      </w:r>
    </w:p>
    <w:p w14:paraId="14AA3D90" w14:textId="77777777" w:rsidR="00A912D7" w:rsidRPr="00CE7028" w:rsidRDefault="00A912D7" w:rsidP="00A912D7">
      <w:pPr>
        <w:pStyle w:val="ListBullet"/>
        <w:rPr>
          <w:rFonts w:eastAsia="Yu Mincho"/>
          <w:i/>
          <w:lang w:eastAsia="ja-JP"/>
        </w:rPr>
      </w:pPr>
      <w:r w:rsidRPr="00CE7028">
        <w:rPr>
          <w:i/>
        </w:rPr>
        <w:t>FFS how/whether to handle the case of false alarm resulting from detecting WUS corresponding to different POs/UE groups (if introduced)</w:t>
      </w:r>
    </w:p>
    <w:p w14:paraId="62087475" w14:textId="77777777" w:rsidR="002C296E" w:rsidRDefault="002C296E" w:rsidP="00A81666">
      <w:pPr>
        <w:rPr>
          <w:lang w:eastAsia="sv-SE"/>
        </w:rPr>
      </w:pPr>
    </w:p>
    <w:p w14:paraId="7968A0B7" w14:textId="6578992D" w:rsidR="0031549C" w:rsidRDefault="00A912D7" w:rsidP="00A912D7">
      <w:pPr>
        <w:pStyle w:val="BodyText"/>
        <w:rPr>
          <w:lang w:eastAsia="sv-SE"/>
        </w:rPr>
      </w:pPr>
      <w:r w:rsidRPr="00CE7028">
        <w:rPr>
          <w:lang w:eastAsia="sv-SE"/>
        </w:rPr>
        <w:t xml:space="preserve">The </w:t>
      </w:r>
      <w:r w:rsidR="002C296E">
        <w:rPr>
          <w:lang w:eastAsia="sv-SE"/>
        </w:rPr>
        <w:t xml:space="preserve">above </w:t>
      </w:r>
      <w:r w:rsidRPr="00CE7028">
        <w:rPr>
          <w:lang w:eastAsia="sv-SE"/>
        </w:rPr>
        <w:t xml:space="preserve">issue occurs when the WUS transmission </w:t>
      </w:r>
      <w:r w:rsidR="00DB2295">
        <w:rPr>
          <w:lang w:eastAsia="sv-SE"/>
        </w:rPr>
        <w:t xml:space="preserve">windows </w:t>
      </w:r>
      <w:r w:rsidRPr="00CE7028">
        <w:rPr>
          <w:lang w:eastAsia="sv-SE"/>
        </w:rPr>
        <w:t xml:space="preserve">for different PO’s overlap. Simulation results indicate that WUS durations will be a maximum of </w:t>
      </w:r>
      <w:r w:rsidR="00BD0A38">
        <w:rPr>
          <w:lang w:eastAsia="sv-SE"/>
        </w:rPr>
        <w:t>~</w:t>
      </w:r>
      <w:r w:rsidRPr="00CE7028">
        <w:rPr>
          <w:lang w:eastAsia="sv-SE"/>
        </w:rPr>
        <w:t xml:space="preserve">50ms to support 164 dB MCL </w:t>
      </w:r>
      <w:r w:rsidR="002C296E">
        <w:rPr>
          <w:lang w:eastAsia="sv-SE"/>
        </w:rPr>
        <w:t xml:space="preserve">at </w:t>
      </w:r>
      <w:r w:rsidRPr="00CE7028">
        <w:rPr>
          <w:lang w:eastAsia="sv-SE"/>
        </w:rPr>
        <w:t xml:space="preserve">99% detection rates. This means that there is </w:t>
      </w:r>
      <w:r w:rsidR="00120FC8">
        <w:rPr>
          <w:lang w:eastAsia="sv-SE"/>
        </w:rPr>
        <w:t>~</w:t>
      </w:r>
      <w:r w:rsidRPr="00CE7028">
        <w:rPr>
          <w:lang w:eastAsia="sv-SE"/>
        </w:rPr>
        <w:t>20 non-</w:t>
      </w:r>
      <w:r w:rsidR="002C296E" w:rsidRPr="00CE7028">
        <w:rPr>
          <w:lang w:eastAsia="sv-SE"/>
        </w:rPr>
        <w:t>overlapping</w:t>
      </w:r>
      <w:r w:rsidRPr="00CE7028">
        <w:rPr>
          <w:lang w:eastAsia="sv-SE"/>
        </w:rPr>
        <w:t xml:space="preserve"> WUS </w:t>
      </w:r>
      <w:r w:rsidR="00FB641A">
        <w:rPr>
          <w:lang w:eastAsia="sv-SE"/>
        </w:rPr>
        <w:t xml:space="preserve">windows </w:t>
      </w:r>
      <w:r w:rsidRPr="00CE7028">
        <w:rPr>
          <w:lang w:eastAsia="sv-SE"/>
        </w:rPr>
        <w:t>per second</w:t>
      </w:r>
      <w:r w:rsidR="00FB641A">
        <w:rPr>
          <w:lang w:eastAsia="sv-SE"/>
        </w:rPr>
        <w:t>. F</w:t>
      </w:r>
      <w:r w:rsidR="002C296E">
        <w:rPr>
          <w:lang w:eastAsia="sv-SE"/>
        </w:rPr>
        <w:t xml:space="preserve">or LTE-M </w:t>
      </w:r>
      <w:r w:rsidRPr="00CE7028">
        <w:rPr>
          <w:lang w:eastAsia="sv-SE"/>
        </w:rPr>
        <w:t xml:space="preserve">there are many </w:t>
      </w:r>
      <w:r w:rsidR="00FB641A">
        <w:rPr>
          <w:lang w:eastAsia="sv-SE"/>
        </w:rPr>
        <w:t xml:space="preserve">additional </w:t>
      </w:r>
      <w:r w:rsidRPr="00CE7028">
        <w:rPr>
          <w:lang w:eastAsia="sv-SE"/>
        </w:rPr>
        <w:t>possible non-overlapping frequency location</w:t>
      </w:r>
      <w:r w:rsidR="0065250B">
        <w:rPr>
          <w:lang w:eastAsia="sv-SE"/>
        </w:rPr>
        <w:t xml:space="preserve">s especially if the </w:t>
      </w:r>
      <w:r w:rsidRPr="00CE7028">
        <w:rPr>
          <w:lang w:eastAsia="sv-SE"/>
        </w:rPr>
        <w:t xml:space="preserve">WUS is </w:t>
      </w:r>
      <w:r w:rsidR="0065250B">
        <w:rPr>
          <w:lang w:eastAsia="sv-SE"/>
        </w:rPr>
        <w:t>1 or 2</w:t>
      </w:r>
      <w:r w:rsidRPr="00CE7028">
        <w:rPr>
          <w:lang w:eastAsia="sv-SE"/>
        </w:rPr>
        <w:t xml:space="preserve"> PRB wid</w:t>
      </w:r>
      <w:r w:rsidR="0065250B">
        <w:rPr>
          <w:lang w:eastAsia="sv-SE"/>
        </w:rPr>
        <w:t>e.</w:t>
      </w:r>
      <w:r w:rsidR="005E21A9">
        <w:rPr>
          <w:lang w:eastAsia="sv-SE"/>
        </w:rPr>
        <w:t xml:space="preserve"> </w:t>
      </w:r>
      <w:r w:rsidRPr="00CE7028">
        <w:rPr>
          <w:lang w:eastAsia="sv-SE"/>
        </w:rPr>
        <w:t xml:space="preserve"> Assuming </w:t>
      </w:r>
      <w:r w:rsidR="00491C1A">
        <w:rPr>
          <w:lang w:eastAsia="sv-SE"/>
        </w:rPr>
        <w:t xml:space="preserve">the </w:t>
      </w:r>
      <w:r w:rsidRPr="00CE7028">
        <w:rPr>
          <w:lang w:eastAsia="sv-SE"/>
        </w:rPr>
        <w:t xml:space="preserve">traffic model </w:t>
      </w:r>
      <w:r w:rsidR="00491C1A">
        <w:rPr>
          <w:lang w:eastAsia="sv-SE"/>
        </w:rPr>
        <w:t xml:space="preserve">from </w:t>
      </w:r>
      <w:r w:rsidR="00491C1A" w:rsidRPr="00CE7028">
        <w:rPr>
          <w:lang w:eastAsia="sv-SE"/>
        </w:rPr>
        <w:t>TR 45.820</w:t>
      </w:r>
      <w:r w:rsidR="00491C1A">
        <w:rPr>
          <w:lang w:eastAsia="sv-SE"/>
        </w:rPr>
        <w:t xml:space="preserve">, </w:t>
      </w:r>
      <w:r w:rsidR="00D549D7">
        <w:rPr>
          <w:lang w:eastAsia="sv-SE"/>
        </w:rPr>
        <w:t>52K</w:t>
      </w:r>
      <w:r w:rsidRPr="00CE7028">
        <w:rPr>
          <w:lang w:eastAsia="sv-SE"/>
        </w:rPr>
        <w:t xml:space="preserve"> devices corresponds to </w:t>
      </w:r>
      <w:r w:rsidR="00513EE2">
        <w:rPr>
          <w:lang w:eastAsia="sv-SE"/>
        </w:rPr>
        <w:t xml:space="preserve">an average of </w:t>
      </w:r>
      <w:r w:rsidR="0072616E">
        <w:rPr>
          <w:lang w:eastAsia="sv-SE"/>
        </w:rPr>
        <w:t>1 page every 0.73 seconds</w:t>
      </w:r>
      <w:r w:rsidR="00187D5B">
        <w:rPr>
          <w:lang w:eastAsia="sv-SE"/>
        </w:rPr>
        <w:t>. Assuming 1 PRB and a WUS length of 50</w:t>
      </w:r>
      <w:r w:rsidR="006D2996">
        <w:rPr>
          <w:lang w:eastAsia="sv-SE"/>
        </w:rPr>
        <w:t>ms</w:t>
      </w:r>
      <w:r w:rsidR="00187D5B">
        <w:rPr>
          <w:lang w:eastAsia="sv-SE"/>
        </w:rPr>
        <w:t xml:space="preserve">, </w:t>
      </w:r>
      <w:r w:rsidR="00214226">
        <w:rPr>
          <w:lang w:eastAsia="sv-SE"/>
        </w:rPr>
        <w:t>2</w:t>
      </w:r>
      <w:r w:rsidR="00187D5B">
        <w:rPr>
          <w:lang w:eastAsia="sv-SE"/>
        </w:rPr>
        <w:t xml:space="preserve"> pages per second could occur </w:t>
      </w:r>
      <w:r w:rsidR="00340D28">
        <w:rPr>
          <w:lang w:eastAsia="sv-SE"/>
        </w:rPr>
        <w:t>still maintaining</w:t>
      </w:r>
      <w:r w:rsidR="00187D5B">
        <w:rPr>
          <w:lang w:eastAsia="sv-SE"/>
        </w:rPr>
        <w:t xml:space="preserve"> a 10% paging rate</w:t>
      </w:r>
      <w:r w:rsidR="00F66406">
        <w:rPr>
          <w:lang w:eastAsia="sv-SE"/>
        </w:rPr>
        <w:t xml:space="preserve"> with no overlapping WUS</w:t>
      </w:r>
      <w:r w:rsidR="00475AFE">
        <w:rPr>
          <w:lang w:eastAsia="sv-SE"/>
        </w:rPr>
        <w:t xml:space="preserve"> windows</w:t>
      </w:r>
      <w:r w:rsidR="00187D5B">
        <w:rPr>
          <w:lang w:eastAsia="sv-SE"/>
        </w:rPr>
        <w:t>.</w:t>
      </w:r>
      <w:r w:rsidR="00A81666">
        <w:rPr>
          <w:lang w:eastAsia="sv-SE"/>
        </w:rPr>
        <w:t xml:space="preserve"> </w:t>
      </w:r>
      <w:r w:rsidR="00C578CF">
        <w:rPr>
          <w:lang w:eastAsia="sv-SE"/>
        </w:rPr>
        <w:t xml:space="preserve"> </w:t>
      </w:r>
      <w:r w:rsidR="00626FC5">
        <w:rPr>
          <w:lang w:eastAsia="sv-SE"/>
        </w:rPr>
        <w:t xml:space="preserve">To meet a </w:t>
      </w:r>
      <w:r w:rsidR="00CC4ADB">
        <w:rPr>
          <w:lang w:eastAsia="sv-SE"/>
        </w:rPr>
        <w:t xml:space="preserve">capacity of 1M users per </w:t>
      </w:r>
      <w:r w:rsidR="00626FC5">
        <w:rPr>
          <w:lang w:eastAsia="sv-SE"/>
        </w:rPr>
        <w:t xml:space="preserve">cell </w:t>
      </w:r>
      <w:r w:rsidR="00A01829">
        <w:rPr>
          <w:lang w:eastAsia="sv-SE"/>
        </w:rPr>
        <w:t xml:space="preserve">with a 1.4MHz system, overlapping WUS windows will be required. </w:t>
      </w:r>
      <w:r w:rsidR="00BB5FF7">
        <w:rPr>
          <w:lang w:eastAsia="sv-SE"/>
        </w:rPr>
        <w:t>If the eNB can group UE with good coverage together, then a 50ms WUS window would not be require</w:t>
      </w:r>
      <w:r w:rsidR="00A377E2">
        <w:rPr>
          <w:lang w:eastAsia="sv-SE"/>
        </w:rPr>
        <w:t>d</w:t>
      </w:r>
      <w:r w:rsidR="00BB5FF7">
        <w:rPr>
          <w:lang w:eastAsia="sv-SE"/>
        </w:rPr>
        <w:t xml:space="preserve"> which would increase paging capacity but this may not always be possible. </w:t>
      </w:r>
    </w:p>
    <w:p w14:paraId="3DEA821E" w14:textId="77777777" w:rsidR="00344C09" w:rsidRPr="00FB14AB" w:rsidRDefault="0031549C" w:rsidP="00A912D7">
      <w:pPr>
        <w:pStyle w:val="BodyText"/>
        <w:rPr>
          <w:b/>
          <w:lang w:eastAsia="sv-SE"/>
        </w:rPr>
      </w:pPr>
      <w:r w:rsidRPr="00FB14AB">
        <w:rPr>
          <w:b/>
          <w:lang w:eastAsia="sv-SE"/>
        </w:rPr>
        <w:t>Proposal: Consider includ</w:t>
      </w:r>
      <w:r w:rsidR="00CC2D89">
        <w:rPr>
          <w:b/>
          <w:lang w:eastAsia="sv-SE"/>
        </w:rPr>
        <w:t>ing</w:t>
      </w:r>
      <w:r w:rsidRPr="00FB14AB">
        <w:rPr>
          <w:b/>
          <w:lang w:eastAsia="sv-SE"/>
        </w:rPr>
        <w:t xml:space="preserve"> the group ID </w:t>
      </w:r>
      <w:r w:rsidR="000A1CD4" w:rsidRPr="00FB14AB">
        <w:rPr>
          <w:b/>
          <w:lang w:eastAsia="sv-SE"/>
        </w:rPr>
        <w:t>as part of the WUS information transmitted</w:t>
      </w:r>
      <w:r w:rsidR="00CC4ADB" w:rsidRPr="00FB14AB">
        <w:rPr>
          <w:b/>
          <w:lang w:eastAsia="sv-SE"/>
        </w:rPr>
        <w:t xml:space="preserve"> </w:t>
      </w:r>
    </w:p>
    <w:p w14:paraId="688E99A1" w14:textId="77777777" w:rsidR="001B3E35" w:rsidRPr="00CE7028" w:rsidRDefault="001B3E35" w:rsidP="001B3E35">
      <w:pPr>
        <w:pStyle w:val="Heading2"/>
        <w:rPr>
          <w:lang w:val="en-US"/>
        </w:rPr>
      </w:pPr>
      <w:r w:rsidRPr="00CE7028">
        <w:rPr>
          <w:lang w:val="en-US"/>
        </w:rPr>
        <w:t xml:space="preserve">Antenna </w:t>
      </w:r>
      <w:r w:rsidR="00F663AB">
        <w:rPr>
          <w:lang w:val="en-US"/>
        </w:rPr>
        <w:t>Diversity</w:t>
      </w:r>
    </w:p>
    <w:p w14:paraId="41A8A26F" w14:textId="77777777" w:rsidR="00493BE6" w:rsidRPr="00CE7028" w:rsidRDefault="00493BE6" w:rsidP="00493BE6">
      <w:pPr>
        <w:rPr>
          <w:lang w:eastAsia="sv-SE"/>
        </w:rPr>
      </w:pPr>
      <w:r w:rsidRPr="00CE7028">
        <w:rPr>
          <w:lang w:eastAsia="sv-SE"/>
        </w:rPr>
        <w:t xml:space="preserve">In RAN1#92, the following </w:t>
      </w:r>
      <w:r>
        <w:rPr>
          <w:lang w:eastAsia="sv-SE"/>
        </w:rPr>
        <w:t xml:space="preserve">LTE-M </w:t>
      </w:r>
      <w:r w:rsidRPr="00CE7028">
        <w:rPr>
          <w:lang w:eastAsia="sv-SE"/>
        </w:rPr>
        <w:t>agreements were made WRT to WUS:</w:t>
      </w:r>
    </w:p>
    <w:p w14:paraId="7D6C5A35" w14:textId="77777777" w:rsidR="001B3E35" w:rsidRPr="00493BE6" w:rsidRDefault="001B3E35" w:rsidP="001B3E35">
      <w:pPr>
        <w:numPr>
          <w:ilvl w:val="0"/>
          <w:numId w:val="16"/>
        </w:numPr>
        <w:rPr>
          <w:rFonts w:eastAsia="Yu Mincho" w:cs="Times"/>
          <w:i/>
          <w:iCs/>
          <w:szCs w:val="20"/>
          <w:lang w:eastAsia="ja-JP"/>
        </w:rPr>
      </w:pPr>
      <w:r w:rsidRPr="00493BE6">
        <w:rPr>
          <w:rFonts w:eastAsia="Yu Mincho" w:cs="Times"/>
          <w:i/>
          <w:iCs/>
          <w:szCs w:val="20"/>
          <w:lang w:eastAsia="ja-JP"/>
        </w:rPr>
        <w:t>UE can assume all the REs for transmission of WUS in a given subframe use the same antenna port.</w:t>
      </w:r>
    </w:p>
    <w:p w14:paraId="40CD93F2" w14:textId="77777777" w:rsidR="001B3E35" w:rsidRPr="00493BE6" w:rsidRDefault="001B3E35" w:rsidP="001B3E35">
      <w:pPr>
        <w:numPr>
          <w:ilvl w:val="0"/>
          <w:numId w:val="16"/>
        </w:numPr>
        <w:rPr>
          <w:rFonts w:eastAsia="Yu Mincho" w:cs="Times"/>
          <w:i/>
          <w:iCs/>
          <w:szCs w:val="20"/>
          <w:lang w:eastAsia="ja-JP"/>
        </w:rPr>
      </w:pPr>
      <w:r w:rsidRPr="00493BE6">
        <w:rPr>
          <w:rFonts w:eastAsia="Yu Mincho" w:cs="Times"/>
          <w:i/>
          <w:iCs/>
          <w:szCs w:val="20"/>
          <w:lang w:eastAsia="ja-JP"/>
        </w:rPr>
        <w:t xml:space="preserve">The UE shall not assume the transmission of WUS in more than </w:t>
      </w:r>
      <w:r w:rsidRPr="00B51A76">
        <w:rPr>
          <w:rFonts w:eastAsia="Yu Mincho" w:cs="Times"/>
          <w:i/>
          <w:iCs/>
          <w:szCs w:val="20"/>
          <w:highlight w:val="yellow"/>
          <w:lang w:eastAsia="ja-JP"/>
        </w:rPr>
        <w:t>X</w:t>
      </w:r>
      <w:r w:rsidRPr="00493BE6">
        <w:rPr>
          <w:rFonts w:eastAsia="Yu Mincho" w:cs="Times"/>
          <w:i/>
          <w:iCs/>
          <w:szCs w:val="20"/>
          <w:lang w:eastAsia="ja-JP"/>
        </w:rPr>
        <w:t xml:space="preserve"> consecutive subframes use same antenna port.</w:t>
      </w:r>
    </w:p>
    <w:p w14:paraId="29B18BF3" w14:textId="77777777" w:rsidR="001B3E35" w:rsidRPr="00B51A76" w:rsidRDefault="001B3E35" w:rsidP="001B3E35">
      <w:pPr>
        <w:numPr>
          <w:ilvl w:val="1"/>
          <w:numId w:val="16"/>
        </w:numPr>
        <w:rPr>
          <w:rFonts w:eastAsia="Yu Mincho" w:cs="Times"/>
          <w:i/>
          <w:iCs/>
          <w:szCs w:val="20"/>
          <w:highlight w:val="yellow"/>
          <w:lang w:eastAsia="ja-JP"/>
        </w:rPr>
      </w:pPr>
      <w:r w:rsidRPr="00B51A76">
        <w:rPr>
          <w:rFonts w:eastAsia="Yu Mincho" w:cs="Times"/>
          <w:i/>
          <w:iCs/>
          <w:szCs w:val="20"/>
          <w:highlight w:val="yellow"/>
          <w:lang w:eastAsia="ja-JP"/>
        </w:rPr>
        <w:t>FFS: value of X</w:t>
      </w:r>
    </w:p>
    <w:p w14:paraId="1B52A55F" w14:textId="77777777" w:rsidR="002A0BF3" w:rsidRDefault="002A0BF3" w:rsidP="002A0BF3">
      <w:pPr>
        <w:rPr>
          <w:lang w:eastAsia="sv-SE"/>
        </w:rPr>
      </w:pPr>
    </w:p>
    <w:p w14:paraId="4C9EFAEA" w14:textId="484C3D5F" w:rsidR="001B3E35" w:rsidRDefault="00A963B5" w:rsidP="001B3E35">
      <w:pPr>
        <w:pStyle w:val="BodyText"/>
        <w:rPr>
          <w:lang w:eastAsia="sv-SE"/>
        </w:rPr>
      </w:pPr>
      <w:r>
        <w:rPr>
          <w:lang w:eastAsia="sv-SE"/>
        </w:rPr>
        <w:t xml:space="preserve">The value of X </w:t>
      </w:r>
      <w:r w:rsidR="00B51A76">
        <w:rPr>
          <w:lang w:eastAsia="sv-SE"/>
        </w:rPr>
        <w:t xml:space="preserve">is </w:t>
      </w:r>
      <w:r w:rsidR="00E34421">
        <w:rPr>
          <w:lang w:eastAsia="sv-SE"/>
        </w:rPr>
        <w:t xml:space="preserve">still </w:t>
      </w:r>
      <w:r w:rsidR="00B51A76">
        <w:rPr>
          <w:lang w:eastAsia="sv-SE"/>
        </w:rPr>
        <w:t xml:space="preserve">FFS. </w:t>
      </w:r>
      <w:r w:rsidR="00656716">
        <w:rPr>
          <w:lang w:eastAsia="sv-SE"/>
        </w:rPr>
        <w:t xml:space="preserve">The value of X may </w:t>
      </w:r>
      <w:r>
        <w:rPr>
          <w:lang w:eastAsia="sv-SE"/>
        </w:rPr>
        <w:t xml:space="preserve">limit the amount of coherent combining the UE can do. E.g. if X= 1 SF, then the UE will never be able to do coherent combining for longer than 1 SF. </w:t>
      </w:r>
      <w:r w:rsidR="00CB03BB">
        <w:rPr>
          <w:lang w:eastAsia="sv-SE"/>
        </w:rPr>
        <w:t>For UEs, that are frequency synchronized this could reduce detection performance.  If X is too large, then a short</w:t>
      </w:r>
      <w:r w:rsidR="00656716">
        <w:rPr>
          <w:lang w:eastAsia="sv-SE"/>
        </w:rPr>
        <w:t>er</w:t>
      </w:r>
      <w:r w:rsidR="00CB03BB">
        <w:rPr>
          <w:lang w:eastAsia="sv-SE"/>
        </w:rPr>
        <w:t xml:space="preserve"> WUS sequence would not benefit from the </w:t>
      </w:r>
      <w:r w:rsidR="00656716">
        <w:rPr>
          <w:lang w:eastAsia="sv-SE"/>
        </w:rPr>
        <w:t xml:space="preserve">antenna </w:t>
      </w:r>
      <w:r w:rsidR="00CB03BB">
        <w:rPr>
          <w:lang w:eastAsia="sv-SE"/>
        </w:rPr>
        <w:t>diversity</w:t>
      </w:r>
      <w:r w:rsidR="00656716">
        <w:rPr>
          <w:lang w:eastAsia="sv-SE"/>
        </w:rPr>
        <w:t>.</w:t>
      </w:r>
      <w:r w:rsidR="00CB03BB">
        <w:rPr>
          <w:lang w:eastAsia="sv-SE"/>
        </w:rPr>
        <w:t xml:space="preserve"> </w:t>
      </w:r>
      <w:r w:rsidR="00086A38">
        <w:rPr>
          <w:lang w:eastAsia="sv-SE"/>
        </w:rPr>
        <w:t xml:space="preserve">If </w:t>
      </w:r>
      <w:r w:rsidR="00D81058">
        <w:rPr>
          <w:lang w:eastAsia="sv-SE"/>
        </w:rPr>
        <w:t xml:space="preserve">X&gt;1 and </w:t>
      </w:r>
      <w:r w:rsidR="00086A38">
        <w:rPr>
          <w:lang w:eastAsia="sv-SE"/>
        </w:rPr>
        <w:t xml:space="preserve">the UE is to coherently combine for greater than 1 SF, the antenna switch time would need to be known (e.g. every odd SFN). </w:t>
      </w:r>
      <w:r w:rsidR="00CB03BB">
        <w:rPr>
          <w:lang w:eastAsia="sv-SE"/>
        </w:rPr>
        <w:t>Given the above considerations</w:t>
      </w:r>
      <w:r w:rsidR="00D81058">
        <w:rPr>
          <w:lang w:eastAsia="sv-SE"/>
        </w:rPr>
        <w:t>,</w:t>
      </w:r>
      <w:r w:rsidR="00CB03BB">
        <w:rPr>
          <w:lang w:eastAsia="sv-SE"/>
        </w:rPr>
        <w:t xml:space="preserve"> the following proposal is made:</w:t>
      </w:r>
    </w:p>
    <w:p w14:paraId="0A0CAED7" w14:textId="77777777" w:rsidR="00CB03BB" w:rsidRPr="00FB14AB" w:rsidRDefault="00CB03BB" w:rsidP="00CB03BB">
      <w:pPr>
        <w:pStyle w:val="BodyText"/>
        <w:ind w:left="851" w:hanging="851"/>
        <w:rPr>
          <w:b/>
          <w:lang w:eastAsia="sv-SE"/>
        </w:rPr>
      </w:pPr>
      <w:r w:rsidRPr="00FB14AB">
        <w:rPr>
          <w:b/>
          <w:lang w:eastAsia="sv-SE"/>
        </w:rPr>
        <w:t xml:space="preserve">Proposal: </w:t>
      </w:r>
      <w:r w:rsidR="00D26C02" w:rsidRPr="00D26C02">
        <w:rPr>
          <w:b/>
          <w:lang w:eastAsia="sv-SE"/>
        </w:rPr>
        <w:t xml:space="preserve">UE can assume all the REs for transmission of WUS in a </w:t>
      </w:r>
      <w:r w:rsidR="00D26C02">
        <w:rPr>
          <w:b/>
          <w:lang w:eastAsia="sv-SE"/>
        </w:rPr>
        <w:t xml:space="preserve">2 </w:t>
      </w:r>
      <w:r w:rsidR="00D26C02" w:rsidRPr="00D26C02">
        <w:rPr>
          <w:b/>
          <w:lang w:eastAsia="sv-SE"/>
        </w:rPr>
        <w:t>subframe</w:t>
      </w:r>
      <w:r w:rsidR="00D26C02">
        <w:rPr>
          <w:b/>
          <w:lang w:eastAsia="sv-SE"/>
        </w:rPr>
        <w:t>s, starting as SFN=0,</w:t>
      </w:r>
      <w:r w:rsidR="00D26C02" w:rsidRPr="00D26C02">
        <w:rPr>
          <w:b/>
          <w:lang w:eastAsia="sv-SE"/>
        </w:rPr>
        <w:t xml:space="preserve"> use the same antenna port.</w:t>
      </w:r>
      <w:r>
        <w:rPr>
          <w:b/>
          <w:lang w:eastAsia="sv-SE"/>
        </w:rPr>
        <w:t xml:space="preserve"> </w:t>
      </w:r>
    </w:p>
    <w:p w14:paraId="239C1AB1" w14:textId="77777777" w:rsidR="001B3E35" w:rsidRPr="00CE7028" w:rsidRDefault="001B3E35" w:rsidP="001B3E35">
      <w:pPr>
        <w:pStyle w:val="Heading2"/>
        <w:rPr>
          <w:lang w:val="en-US"/>
        </w:rPr>
      </w:pPr>
      <w:r w:rsidRPr="00CE7028">
        <w:rPr>
          <w:lang w:val="en-US"/>
        </w:rPr>
        <w:t>WUS Duration</w:t>
      </w:r>
    </w:p>
    <w:p w14:paraId="36B8AEB3" w14:textId="77777777" w:rsidR="00FF4186" w:rsidRPr="00CE7028" w:rsidRDefault="00FF4186" w:rsidP="00FF4186">
      <w:pPr>
        <w:rPr>
          <w:lang w:eastAsia="sv-SE"/>
        </w:rPr>
      </w:pPr>
      <w:r w:rsidRPr="00CE7028">
        <w:rPr>
          <w:lang w:eastAsia="sv-SE"/>
        </w:rPr>
        <w:t xml:space="preserve">In RAN1#92, the following </w:t>
      </w:r>
      <w:r>
        <w:rPr>
          <w:lang w:eastAsia="sv-SE"/>
        </w:rPr>
        <w:t xml:space="preserve">LTE-M </w:t>
      </w:r>
      <w:r w:rsidRPr="00CE7028">
        <w:rPr>
          <w:lang w:eastAsia="sv-SE"/>
        </w:rPr>
        <w:t>agreements were made WRT to WUS:</w:t>
      </w:r>
    </w:p>
    <w:p w14:paraId="6612DDEB" w14:textId="77777777" w:rsidR="001B3E35" w:rsidRPr="00FF4186" w:rsidRDefault="001B3E35" w:rsidP="001B3E35">
      <w:pPr>
        <w:pStyle w:val="ListParagraph"/>
        <w:numPr>
          <w:ilvl w:val="0"/>
          <w:numId w:val="17"/>
        </w:numPr>
        <w:tabs>
          <w:tab w:val="left" w:pos="720"/>
        </w:tabs>
        <w:overflowPunct w:val="0"/>
        <w:autoSpaceDE w:val="0"/>
        <w:autoSpaceDN w:val="0"/>
        <w:adjustRightInd w:val="0"/>
        <w:spacing w:after="160" w:line="259" w:lineRule="auto"/>
        <w:textAlignment w:val="baseline"/>
        <w:rPr>
          <w:i/>
          <w:szCs w:val="20"/>
        </w:rPr>
      </w:pPr>
      <w:r w:rsidRPr="00FF4186">
        <w:rPr>
          <w:i/>
          <w:szCs w:val="20"/>
        </w:rPr>
        <w:lastRenderedPageBreak/>
        <w:t>The maximum duration of WUS is cell-specifically configured in SIB as one value from a list.</w:t>
      </w:r>
    </w:p>
    <w:p w14:paraId="7CD878DA" w14:textId="77777777" w:rsidR="001B3E35" w:rsidRPr="00FF4186" w:rsidRDefault="001B3E35" w:rsidP="001B3E35">
      <w:pPr>
        <w:pStyle w:val="ListParagraph"/>
        <w:numPr>
          <w:ilvl w:val="0"/>
          <w:numId w:val="17"/>
        </w:numPr>
        <w:tabs>
          <w:tab w:val="left" w:pos="720"/>
        </w:tabs>
        <w:overflowPunct w:val="0"/>
        <w:autoSpaceDE w:val="0"/>
        <w:autoSpaceDN w:val="0"/>
        <w:adjustRightInd w:val="0"/>
        <w:spacing w:after="160" w:line="259" w:lineRule="auto"/>
        <w:textAlignment w:val="baseline"/>
        <w:rPr>
          <w:i/>
          <w:szCs w:val="20"/>
        </w:rPr>
      </w:pPr>
      <w:r w:rsidRPr="00FF4186">
        <w:rPr>
          <w:i/>
          <w:szCs w:val="20"/>
        </w:rPr>
        <w:t>The list used for configuring maximum duration of WUS at least depends on Rmax associated type 1 CSS, and FFS the number and exact values of the scaling factors between maximum duration of WUS and Rmax associated type 1 CSS</w:t>
      </w:r>
    </w:p>
    <w:p w14:paraId="17A14666" w14:textId="1C5478E0" w:rsidR="005600E8" w:rsidRDefault="00925DCC" w:rsidP="00925DCC">
      <w:pPr>
        <w:tabs>
          <w:tab w:val="left" w:pos="720"/>
        </w:tabs>
        <w:overflowPunct w:val="0"/>
        <w:autoSpaceDE w:val="0"/>
        <w:autoSpaceDN w:val="0"/>
        <w:adjustRightInd w:val="0"/>
        <w:spacing w:after="160" w:line="259" w:lineRule="auto"/>
        <w:textAlignment w:val="baseline"/>
        <w:rPr>
          <w:szCs w:val="20"/>
        </w:rPr>
      </w:pPr>
      <w:r>
        <w:rPr>
          <w:szCs w:val="20"/>
        </w:rPr>
        <w:t xml:space="preserve">The length of WUS depends if the UE </w:t>
      </w:r>
      <w:r w:rsidR="0049331A">
        <w:rPr>
          <w:szCs w:val="20"/>
        </w:rPr>
        <w:t xml:space="preserve">can </w:t>
      </w:r>
      <w:r>
        <w:rPr>
          <w:szCs w:val="20"/>
        </w:rPr>
        <w:t xml:space="preserve">rely on </w:t>
      </w:r>
      <w:r w:rsidR="0049331A">
        <w:rPr>
          <w:szCs w:val="20"/>
        </w:rPr>
        <w:t>WUS</w:t>
      </w:r>
      <w:r>
        <w:rPr>
          <w:szCs w:val="20"/>
        </w:rPr>
        <w:t xml:space="preserve"> for synchronization or not which is a deployment option so more than one WUS length should be define</w:t>
      </w:r>
      <w:r w:rsidR="00A377E2">
        <w:rPr>
          <w:szCs w:val="20"/>
        </w:rPr>
        <w:t>d</w:t>
      </w:r>
      <w:r>
        <w:rPr>
          <w:szCs w:val="20"/>
        </w:rPr>
        <w:t xml:space="preserve"> per Rmax </w:t>
      </w:r>
      <w:r w:rsidR="005600E8">
        <w:rPr>
          <w:szCs w:val="20"/>
        </w:rPr>
        <w:t xml:space="preserve">paging </w:t>
      </w:r>
      <w:r>
        <w:rPr>
          <w:szCs w:val="20"/>
        </w:rPr>
        <w:t xml:space="preserve">value. </w:t>
      </w:r>
      <w:r w:rsidR="005600E8">
        <w:rPr>
          <w:szCs w:val="20"/>
        </w:rPr>
        <w:t xml:space="preserve">Allowing more values per Rmax will not require much SI as even 2 bits would provide 4 scaling factors. </w:t>
      </w:r>
      <w:r w:rsidR="00BC46C3">
        <w:rPr>
          <w:szCs w:val="20"/>
        </w:rPr>
        <w:t xml:space="preserve">The Rmax range for paging is 256 to </w:t>
      </w:r>
      <w:r w:rsidR="00C139A5">
        <w:rPr>
          <w:szCs w:val="20"/>
        </w:rPr>
        <w:t xml:space="preserve">8 thus if the possible scaling factor are in this range </w:t>
      </w:r>
      <w:r w:rsidR="00C139A5" w:rsidRPr="00C139A5">
        <w:t>[1/4 1/8 1/16 1/32], the resulting WUS length</w:t>
      </w:r>
      <w:r w:rsidR="004D4983">
        <w:t>s</w:t>
      </w:r>
      <w:r w:rsidR="00C139A5" w:rsidRPr="00C139A5">
        <w:t xml:space="preserve"> for maximum coverage </w:t>
      </w:r>
      <w:r w:rsidR="004D4983">
        <w:t>are</w:t>
      </w:r>
      <w:r w:rsidR="00C139A5" w:rsidRPr="00C139A5">
        <w:t xml:space="preserve"> 64</w:t>
      </w:r>
      <w:r w:rsidR="004D4983">
        <w:t>,32,16,</w:t>
      </w:r>
      <w:r w:rsidR="00DB6882">
        <w:t xml:space="preserve"> </w:t>
      </w:r>
      <w:r w:rsidR="00C139A5" w:rsidRPr="00C139A5">
        <w:t>8 SF.</w:t>
      </w:r>
      <w:r w:rsidR="00C139A5">
        <w:rPr>
          <w:szCs w:val="20"/>
        </w:rPr>
        <w:t xml:space="preserve"> </w:t>
      </w:r>
    </w:p>
    <w:p w14:paraId="21166CA1" w14:textId="1A60FA95" w:rsidR="003E6965" w:rsidRPr="003E6965" w:rsidRDefault="005600E8" w:rsidP="008C09F2">
      <w:pPr>
        <w:ind w:left="851" w:hanging="851"/>
        <w:rPr>
          <w:b/>
        </w:rPr>
      </w:pPr>
      <w:r w:rsidRPr="003E6965">
        <w:rPr>
          <w:b/>
        </w:rPr>
        <w:t xml:space="preserve">Proposal: The WUS length can be </w:t>
      </w:r>
      <w:r w:rsidR="008C54D0" w:rsidRPr="003E6965">
        <w:rPr>
          <w:b/>
        </w:rPr>
        <w:t xml:space="preserve">calculated based on </w:t>
      </w:r>
      <w:r w:rsidR="000A7C8C">
        <w:rPr>
          <w:b/>
        </w:rPr>
        <w:t>“</w:t>
      </w:r>
      <w:r w:rsidR="008C54D0" w:rsidRPr="003E6965">
        <w:rPr>
          <w:b/>
        </w:rPr>
        <w:t>scaling factor</w:t>
      </w:r>
      <w:r w:rsidR="000A7C8C">
        <w:rPr>
          <w:b/>
        </w:rPr>
        <w:t xml:space="preserve">” </w:t>
      </w:r>
      <w:r w:rsidR="003E6965" w:rsidRPr="003E6965">
        <w:rPr>
          <w:b/>
        </w:rPr>
        <w:t xml:space="preserve">* </w:t>
      </w:r>
      <w:r w:rsidR="00716187">
        <w:rPr>
          <w:b/>
        </w:rPr>
        <w:t xml:space="preserve">broadcasted </w:t>
      </w:r>
      <w:r w:rsidR="003E6965" w:rsidRPr="003E6965">
        <w:rPr>
          <w:b/>
        </w:rPr>
        <w:t>Rmax associated type 1 CSS</w:t>
      </w:r>
    </w:p>
    <w:p w14:paraId="74523174" w14:textId="77777777" w:rsidR="003E6965" w:rsidRPr="0025667D" w:rsidRDefault="003E6965" w:rsidP="003E6965">
      <w:pPr>
        <w:pStyle w:val="ListBullet"/>
        <w:tabs>
          <w:tab w:val="clear" w:pos="360"/>
          <w:tab w:val="num" w:pos="1800"/>
        </w:tabs>
        <w:ind w:left="1800"/>
        <w:rPr>
          <w:b/>
        </w:rPr>
      </w:pPr>
      <w:r w:rsidRPr="0025667D">
        <w:rPr>
          <w:b/>
        </w:rPr>
        <w:t xml:space="preserve">The </w:t>
      </w:r>
      <w:r w:rsidR="005600E8" w:rsidRPr="0025667D">
        <w:rPr>
          <w:b/>
        </w:rPr>
        <w:t>scaling factor</w:t>
      </w:r>
      <w:r w:rsidRPr="0025667D">
        <w:rPr>
          <w:b/>
        </w:rPr>
        <w:t xml:space="preserve"> is broadcasted in SI</w:t>
      </w:r>
    </w:p>
    <w:p w14:paraId="10402E99" w14:textId="77777777" w:rsidR="005600E8" w:rsidRPr="0025667D" w:rsidRDefault="00716187" w:rsidP="003E6965">
      <w:pPr>
        <w:pStyle w:val="ListBullet"/>
        <w:tabs>
          <w:tab w:val="clear" w:pos="360"/>
          <w:tab w:val="num" w:pos="1800"/>
        </w:tabs>
        <w:ind w:left="1800"/>
        <w:rPr>
          <w:b/>
        </w:rPr>
      </w:pPr>
      <w:r>
        <w:rPr>
          <w:b/>
        </w:rPr>
        <w:t>S</w:t>
      </w:r>
      <w:r w:rsidR="003E6965" w:rsidRPr="0025667D">
        <w:rPr>
          <w:b/>
        </w:rPr>
        <w:t xml:space="preserve">caling factors can </w:t>
      </w:r>
      <w:r w:rsidR="008C54D0" w:rsidRPr="0025667D">
        <w:rPr>
          <w:b/>
        </w:rPr>
        <w:t>be [1/</w:t>
      </w:r>
      <w:r w:rsidR="005600E8" w:rsidRPr="0025667D">
        <w:rPr>
          <w:b/>
        </w:rPr>
        <w:t>4</w:t>
      </w:r>
      <w:r w:rsidR="008C54D0" w:rsidRPr="0025667D">
        <w:rPr>
          <w:b/>
        </w:rPr>
        <w:t xml:space="preserve"> 1/</w:t>
      </w:r>
      <w:r w:rsidR="005600E8" w:rsidRPr="0025667D">
        <w:rPr>
          <w:b/>
        </w:rPr>
        <w:t>8</w:t>
      </w:r>
      <w:r w:rsidR="008C54D0" w:rsidRPr="0025667D">
        <w:rPr>
          <w:b/>
        </w:rPr>
        <w:t xml:space="preserve"> 1/16 1/32]</w:t>
      </w:r>
    </w:p>
    <w:p w14:paraId="37186DEF" w14:textId="77777777" w:rsidR="001B3E35" w:rsidRPr="00CE7028" w:rsidRDefault="001B3E35" w:rsidP="001B3E35">
      <w:pPr>
        <w:pStyle w:val="Heading2"/>
        <w:rPr>
          <w:lang w:val="en-US"/>
        </w:rPr>
      </w:pPr>
      <w:r w:rsidRPr="00CE7028">
        <w:rPr>
          <w:lang w:val="en-US"/>
        </w:rPr>
        <w:t>WUS Gap</w:t>
      </w:r>
      <w:r w:rsidR="00B95998">
        <w:rPr>
          <w:lang w:val="en-US"/>
        </w:rPr>
        <w:t xml:space="preserve"> Configuration</w:t>
      </w:r>
    </w:p>
    <w:p w14:paraId="3F3E302F" w14:textId="77777777" w:rsidR="002A29BB" w:rsidRPr="00CE7028" w:rsidRDefault="002A29BB" w:rsidP="002A29BB">
      <w:pPr>
        <w:rPr>
          <w:lang w:eastAsia="sv-SE"/>
        </w:rPr>
      </w:pPr>
      <w:r w:rsidRPr="00CE7028">
        <w:rPr>
          <w:lang w:eastAsia="sv-SE"/>
        </w:rPr>
        <w:t xml:space="preserve">In RAN1#92, the following </w:t>
      </w:r>
      <w:r>
        <w:rPr>
          <w:lang w:eastAsia="sv-SE"/>
        </w:rPr>
        <w:t xml:space="preserve">LTE-M </w:t>
      </w:r>
      <w:r w:rsidRPr="00CE7028">
        <w:rPr>
          <w:lang w:eastAsia="sv-SE"/>
        </w:rPr>
        <w:t>agreements were made WRT to WUS:</w:t>
      </w:r>
    </w:p>
    <w:p w14:paraId="4FCB440E" w14:textId="77777777" w:rsidR="001B3E35" w:rsidRPr="002A29BB" w:rsidRDefault="001B3E35" w:rsidP="001B3E35">
      <w:pPr>
        <w:pStyle w:val="ListParagraph"/>
        <w:numPr>
          <w:ilvl w:val="0"/>
          <w:numId w:val="17"/>
        </w:numPr>
        <w:spacing w:after="160" w:line="259" w:lineRule="auto"/>
        <w:rPr>
          <w:i/>
          <w:szCs w:val="20"/>
        </w:rPr>
      </w:pPr>
      <w:r w:rsidRPr="002A29BB">
        <w:rPr>
          <w:i/>
          <w:szCs w:val="20"/>
        </w:rPr>
        <w:t>The non-zero gap from the end of the configured maximum WUS duration to the associated PO is configurable</w:t>
      </w:r>
    </w:p>
    <w:p w14:paraId="43FEA3C7" w14:textId="77777777" w:rsidR="001B3E35" w:rsidRPr="002A29BB" w:rsidRDefault="001B3E35" w:rsidP="001B3E35">
      <w:pPr>
        <w:pStyle w:val="ListParagraph"/>
        <w:numPr>
          <w:ilvl w:val="1"/>
          <w:numId w:val="17"/>
        </w:numPr>
        <w:spacing w:after="160" w:line="259" w:lineRule="auto"/>
        <w:rPr>
          <w:i/>
          <w:szCs w:val="20"/>
        </w:rPr>
      </w:pPr>
      <w:r w:rsidRPr="002A29BB">
        <w:rPr>
          <w:i/>
          <w:szCs w:val="20"/>
        </w:rPr>
        <w:t>FFS the configuration is explicit or implicitly derived</w:t>
      </w:r>
    </w:p>
    <w:p w14:paraId="1ADDE934" w14:textId="77777777" w:rsidR="001B3E35" w:rsidRDefault="002A29BB" w:rsidP="002833A4">
      <w:pPr>
        <w:pStyle w:val="BodyText"/>
        <w:rPr>
          <w:lang w:eastAsia="sv-SE"/>
        </w:rPr>
      </w:pPr>
      <w:r>
        <w:rPr>
          <w:lang w:eastAsia="sv-SE"/>
        </w:rPr>
        <w:t xml:space="preserve">The duration of the gap depends on both UE implementation and the ability of the system to optimize resources. Since some UEs, may need </w:t>
      </w:r>
      <w:r w:rsidR="00302E53">
        <w:rPr>
          <w:lang w:eastAsia="sv-SE"/>
        </w:rPr>
        <w:t xml:space="preserve">significant </w:t>
      </w:r>
      <w:r>
        <w:rPr>
          <w:lang w:eastAsia="sv-SE"/>
        </w:rPr>
        <w:t>time after the WUS</w:t>
      </w:r>
      <w:r w:rsidR="00302E53">
        <w:rPr>
          <w:lang w:eastAsia="sv-SE"/>
        </w:rPr>
        <w:t xml:space="preserve"> is detected</w:t>
      </w:r>
      <w:r>
        <w:rPr>
          <w:lang w:eastAsia="sv-SE"/>
        </w:rPr>
        <w:t xml:space="preserve"> to “</w:t>
      </w:r>
      <w:r w:rsidR="00302E53">
        <w:rPr>
          <w:lang w:eastAsia="sv-SE"/>
        </w:rPr>
        <w:t>boot</w:t>
      </w:r>
      <w:r>
        <w:rPr>
          <w:lang w:eastAsia="sv-SE"/>
        </w:rPr>
        <w:t>-up”</w:t>
      </w:r>
      <w:r w:rsidR="00302E53">
        <w:rPr>
          <w:lang w:eastAsia="sv-SE"/>
        </w:rPr>
        <w:t>,</w:t>
      </w:r>
      <w:r w:rsidR="002833A4">
        <w:rPr>
          <w:lang w:eastAsia="sv-SE"/>
        </w:rPr>
        <w:t xml:space="preserve"> the UE should </w:t>
      </w:r>
      <w:r w:rsidR="00302E53">
        <w:rPr>
          <w:lang w:eastAsia="sv-SE"/>
        </w:rPr>
        <w:t xml:space="preserve">be able to </w:t>
      </w:r>
      <w:r w:rsidR="002833A4">
        <w:rPr>
          <w:lang w:eastAsia="sv-SE"/>
        </w:rPr>
        <w:t xml:space="preserve">request a value which the network can </w:t>
      </w:r>
      <w:r w:rsidR="00302E53">
        <w:rPr>
          <w:lang w:eastAsia="sv-SE"/>
        </w:rPr>
        <w:t xml:space="preserve">then agree to or </w:t>
      </w:r>
      <w:r w:rsidR="002833A4">
        <w:rPr>
          <w:lang w:eastAsia="sv-SE"/>
        </w:rPr>
        <w:t>extend</w:t>
      </w:r>
      <w:r w:rsidR="00302E53">
        <w:rPr>
          <w:lang w:eastAsia="sv-SE"/>
        </w:rPr>
        <w:t>.</w:t>
      </w:r>
      <w:r w:rsidR="002833A4">
        <w:rPr>
          <w:lang w:eastAsia="sv-SE"/>
        </w:rPr>
        <w:t xml:space="preserve"> </w:t>
      </w:r>
      <w:r w:rsidR="002E1E7B">
        <w:rPr>
          <w:lang w:eastAsia="sv-SE"/>
        </w:rPr>
        <w:t xml:space="preserve"> </w:t>
      </w:r>
    </w:p>
    <w:p w14:paraId="6C1A88F0" w14:textId="77777777" w:rsidR="009A289F" w:rsidRDefault="009A289F" w:rsidP="009A289F">
      <w:pPr>
        <w:pStyle w:val="ListBullet"/>
        <w:numPr>
          <w:ilvl w:val="0"/>
          <w:numId w:val="0"/>
        </w:numPr>
        <w:ind w:left="851" w:hanging="851"/>
        <w:rPr>
          <w:b/>
          <w:lang w:eastAsia="sv-SE"/>
        </w:rPr>
      </w:pPr>
      <w:r w:rsidRPr="002E1E7B">
        <w:rPr>
          <w:b/>
          <w:lang w:eastAsia="sv-SE"/>
        </w:rPr>
        <w:t>Proposal:</w:t>
      </w:r>
      <w:r>
        <w:rPr>
          <w:b/>
          <w:lang w:eastAsia="sv-SE"/>
        </w:rPr>
        <w:t xml:space="preserve"> The </w:t>
      </w:r>
      <w:r w:rsidRPr="002E1E7B">
        <w:rPr>
          <w:b/>
          <w:lang w:eastAsia="sv-SE"/>
        </w:rPr>
        <w:t xml:space="preserve">gap from the end of the configured maximum WUS duration to the associated PO is </w:t>
      </w:r>
      <w:r>
        <w:rPr>
          <w:b/>
          <w:lang w:eastAsia="sv-SE"/>
        </w:rPr>
        <w:t xml:space="preserve">UE specific and </w:t>
      </w:r>
      <w:r w:rsidRPr="002E1E7B">
        <w:rPr>
          <w:b/>
          <w:lang w:eastAsia="sv-SE"/>
        </w:rPr>
        <w:t>configurable</w:t>
      </w:r>
      <w:r>
        <w:rPr>
          <w:b/>
          <w:lang w:eastAsia="sv-SE"/>
        </w:rPr>
        <w:t xml:space="preserve"> via RRC configuration.</w:t>
      </w:r>
    </w:p>
    <w:p w14:paraId="51045280" w14:textId="77777777" w:rsidR="009A289F" w:rsidRPr="00570128" w:rsidRDefault="009A289F" w:rsidP="009A289F">
      <w:pPr>
        <w:pStyle w:val="ListBullet"/>
        <w:tabs>
          <w:tab w:val="clear" w:pos="360"/>
          <w:tab w:val="num" w:pos="1211"/>
        </w:tabs>
        <w:ind w:left="1211"/>
        <w:rPr>
          <w:b/>
          <w:lang w:eastAsia="sv-SE"/>
        </w:rPr>
      </w:pPr>
      <w:r w:rsidRPr="00570128">
        <w:rPr>
          <w:b/>
          <w:lang w:eastAsia="sv-SE"/>
        </w:rPr>
        <w:t>The UE request</w:t>
      </w:r>
      <w:r>
        <w:rPr>
          <w:b/>
          <w:lang w:eastAsia="sv-SE"/>
        </w:rPr>
        <w:t>s</w:t>
      </w:r>
      <w:r w:rsidRPr="00570128">
        <w:rPr>
          <w:b/>
          <w:lang w:eastAsia="sv-SE"/>
        </w:rPr>
        <w:t xml:space="preserve"> a gap from a list</w:t>
      </w:r>
      <w:r>
        <w:rPr>
          <w:b/>
          <w:lang w:eastAsia="sv-SE"/>
        </w:rPr>
        <w:t xml:space="preserve">. List is FFS e.g. </w:t>
      </w:r>
      <w:r w:rsidRPr="00570128">
        <w:rPr>
          <w:b/>
          <w:lang w:eastAsia="sv-SE"/>
        </w:rPr>
        <w:t>[</w:t>
      </w:r>
      <w:r>
        <w:rPr>
          <w:b/>
          <w:lang w:eastAsia="sv-SE"/>
        </w:rPr>
        <w:t xml:space="preserve">0.1 </w:t>
      </w:r>
      <w:r w:rsidRPr="00570128">
        <w:rPr>
          <w:b/>
          <w:lang w:eastAsia="sv-SE"/>
        </w:rPr>
        <w:t>0.</w:t>
      </w:r>
      <w:r>
        <w:rPr>
          <w:b/>
          <w:lang w:eastAsia="sv-SE"/>
        </w:rPr>
        <w:t>2</w:t>
      </w:r>
      <w:r w:rsidRPr="00570128">
        <w:rPr>
          <w:b/>
          <w:lang w:eastAsia="sv-SE"/>
        </w:rPr>
        <w:t xml:space="preserve"> 0.</w:t>
      </w:r>
      <w:r>
        <w:rPr>
          <w:b/>
          <w:lang w:eastAsia="sv-SE"/>
        </w:rPr>
        <w:t>4</w:t>
      </w:r>
      <w:r w:rsidRPr="00570128">
        <w:rPr>
          <w:b/>
          <w:lang w:eastAsia="sv-SE"/>
        </w:rPr>
        <w:t xml:space="preserve"> 0.</w:t>
      </w:r>
      <w:r>
        <w:rPr>
          <w:b/>
          <w:lang w:eastAsia="sv-SE"/>
        </w:rPr>
        <w:t>8</w:t>
      </w:r>
      <w:r w:rsidRPr="00570128">
        <w:rPr>
          <w:b/>
          <w:lang w:eastAsia="sv-SE"/>
        </w:rPr>
        <w:t xml:space="preserve"> </w:t>
      </w:r>
      <w:r>
        <w:rPr>
          <w:b/>
          <w:lang w:eastAsia="sv-SE"/>
        </w:rPr>
        <w:t>1.6 3.2</w:t>
      </w:r>
      <w:r w:rsidRPr="00570128">
        <w:rPr>
          <w:b/>
          <w:lang w:eastAsia="sv-SE"/>
        </w:rPr>
        <w:t xml:space="preserve"> </w:t>
      </w:r>
      <w:r>
        <w:rPr>
          <w:b/>
          <w:lang w:eastAsia="sv-SE"/>
        </w:rPr>
        <w:t xml:space="preserve">6.4 12.8 </w:t>
      </w:r>
      <w:r w:rsidRPr="00570128">
        <w:rPr>
          <w:b/>
          <w:lang w:eastAsia="sv-SE"/>
        </w:rPr>
        <w:t xml:space="preserve">sec] </w:t>
      </w:r>
    </w:p>
    <w:p w14:paraId="2DDDE752" w14:textId="77777777" w:rsidR="009A289F" w:rsidRPr="002E1E7B" w:rsidRDefault="009A289F" w:rsidP="009A289F">
      <w:pPr>
        <w:pStyle w:val="ListBullet"/>
        <w:tabs>
          <w:tab w:val="clear" w:pos="360"/>
          <w:tab w:val="num" w:pos="1211"/>
        </w:tabs>
        <w:ind w:left="1211"/>
        <w:rPr>
          <w:lang w:eastAsia="sv-SE"/>
        </w:rPr>
      </w:pPr>
      <w:r w:rsidRPr="00570128">
        <w:rPr>
          <w:b/>
          <w:lang w:eastAsia="sv-SE"/>
        </w:rPr>
        <w:t xml:space="preserve">The eNB assigns </w:t>
      </w:r>
      <w:r>
        <w:rPr>
          <w:b/>
          <w:lang w:eastAsia="sv-SE"/>
        </w:rPr>
        <w:t xml:space="preserve">the UE </w:t>
      </w:r>
      <w:r w:rsidRPr="00570128">
        <w:rPr>
          <w:b/>
          <w:lang w:eastAsia="sv-SE"/>
        </w:rPr>
        <w:t>a gap that is at least as large as requested by UE</w:t>
      </w:r>
    </w:p>
    <w:p w14:paraId="14019059" w14:textId="77777777" w:rsidR="00054C2E" w:rsidRPr="00CE7028" w:rsidRDefault="00054C2E" w:rsidP="00322E6E">
      <w:pPr>
        <w:pStyle w:val="BodyText"/>
        <w:rPr>
          <w:lang w:eastAsia="sv-SE"/>
        </w:rPr>
      </w:pPr>
    </w:p>
    <w:p w14:paraId="1B0B5EE8" w14:textId="77777777" w:rsidR="00FE41BF" w:rsidRPr="00CE7028" w:rsidRDefault="00FE41BF" w:rsidP="00FE41BF">
      <w:pPr>
        <w:pStyle w:val="Heading1"/>
        <w:rPr>
          <w:lang w:eastAsia="sv-SE"/>
        </w:rPr>
      </w:pPr>
      <w:r w:rsidRPr="00CE7028">
        <w:rPr>
          <w:lang w:eastAsia="sv-SE"/>
        </w:rPr>
        <w:t>Conclusion</w:t>
      </w:r>
    </w:p>
    <w:p w14:paraId="0787F0D9" w14:textId="1983BC56" w:rsidR="00A413D3" w:rsidRDefault="00A413D3" w:rsidP="00A413D3">
      <w:pPr>
        <w:rPr>
          <w:b/>
          <w:lang w:eastAsia="sv-SE"/>
        </w:rPr>
      </w:pPr>
      <w:r w:rsidRPr="00CE7028">
        <w:rPr>
          <w:b/>
          <w:lang w:eastAsia="sv-SE"/>
        </w:rPr>
        <w:t>Proposal: eMTC WUS at least conveys the cell ID</w:t>
      </w:r>
    </w:p>
    <w:p w14:paraId="6DDCE2B7" w14:textId="4DF27E84" w:rsidR="00A413D3" w:rsidRDefault="00A413D3" w:rsidP="00A413D3">
      <w:pPr>
        <w:rPr>
          <w:b/>
          <w:lang w:eastAsia="sv-SE"/>
        </w:rPr>
      </w:pPr>
    </w:p>
    <w:p w14:paraId="0A4B28F0" w14:textId="77777777" w:rsidR="00A413D3" w:rsidRPr="00CE7028" w:rsidRDefault="00A413D3" w:rsidP="00A413D3">
      <w:pPr>
        <w:pStyle w:val="ListBullet"/>
        <w:numPr>
          <w:ilvl w:val="0"/>
          <w:numId w:val="0"/>
        </w:numPr>
        <w:rPr>
          <w:b/>
        </w:rPr>
      </w:pPr>
      <w:r w:rsidRPr="00CE7028">
        <w:rPr>
          <w:b/>
        </w:rPr>
        <w:t xml:space="preserve">Proposal: WUS width should be down selected between 1 or 2 PRBs </w:t>
      </w:r>
    </w:p>
    <w:p w14:paraId="6AEC677D" w14:textId="46BAA819" w:rsidR="00A413D3" w:rsidRDefault="00A413D3" w:rsidP="00A413D3">
      <w:pPr>
        <w:rPr>
          <w:b/>
          <w:lang w:eastAsia="sv-SE"/>
        </w:rPr>
      </w:pPr>
    </w:p>
    <w:p w14:paraId="01CFA0DA" w14:textId="53E0B573" w:rsidR="00335C18" w:rsidRDefault="00335C18" w:rsidP="00A413D3">
      <w:pPr>
        <w:rPr>
          <w:rFonts w:eastAsia="MS Mincho"/>
          <w:b/>
          <w:lang w:eastAsia="sv-SE"/>
        </w:rPr>
      </w:pPr>
      <w:r w:rsidRPr="00CE7028">
        <w:rPr>
          <w:rFonts w:eastAsia="MS Mincho"/>
          <w:b/>
          <w:lang w:eastAsia="sv-SE"/>
        </w:rPr>
        <w:t>Proposal: WUS base sequence is a ZC-sequence of length 1 symbol</w:t>
      </w:r>
    </w:p>
    <w:p w14:paraId="6E9DE6A6" w14:textId="3AA66165" w:rsidR="00EB3E0A" w:rsidRDefault="00EB3E0A" w:rsidP="00A413D3">
      <w:pPr>
        <w:rPr>
          <w:b/>
          <w:lang w:eastAsia="sv-SE"/>
        </w:rPr>
      </w:pPr>
    </w:p>
    <w:p w14:paraId="5CF2E814" w14:textId="77777777" w:rsidR="00EB3E0A" w:rsidRPr="00CE7028" w:rsidRDefault="00EB3E0A" w:rsidP="00EB3E0A">
      <w:pPr>
        <w:pStyle w:val="BodyText"/>
        <w:rPr>
          <w:b/>
          <w:lang w:eastAsia="sv-SE"/>
        </w:rPr>
      </w:pPr>
      <w:r w:rsidRPr="00CE7028">
        <w:rPr>
          <w:b/>
          <w:lang w:eastAsia="sv-SE"/>
        </w:rPr>
        <w:t>Proposal: WUS sequence uses an RE-Based cover code. Cover code is FFS</w:t>
      </w:r>
    </w:p>
    <w:p w14:paraId="31F79B42" w14:textId="351498E1" w:rsidR="00EB3E0A" w:rsidRDefault="00EB3E0A" w:rsidP="00EB3E0A">
      <w:pPr>
        <w:pStyle w:val="BodyText"/>
        <w:ind w:left="993" w:hanging="993"/>
        <w:rPr>
          <w:b/>
          <w:lang w:eastAsia="sv-SE"/>
        </w:rPr>
      </w:pPr>
      <w:r>
        <w:rPr>
          <w:b/>
          <w:lang w:eastAsia="sv-SE"/>
        </w:rPr>
        <w:t>Proposal</w:t>
      </w:r>
      <w:r w:rsidRPr="00C118FA">
        <w:rPr>
          <w:b/>
          <w:lang w:eastAsia="sv-SE"/>
        </w:rPr>
        <w:t xml:space="preserve">: </w:t>
      </w:r>
      <w:r>
        <w:rPr>
          <w:b/>
          <w:lang w:eastAsia="sv-SE"/>
        </w:rPr>
        <w:t xml:space="preserve">When the </w:t>
      </w:r>
      <w:r w:rsidRPr="00C118FA">
        <w:rPr>
          <w:b/>
          <w:lang w:eastAsia="sv-SE"/>
        </w:rPr>
        <w:t xml:space="preserve">WUS </w:t>
      </w:r>
      <w:r>
        <w:rPr>
          <w:b/>
          <w:lang w:eastAsia="sv-SE"/>
        </w:rPr>
        <w:t>is extended beyond 1 SF, the method of extension should provide UE timing information of at least +/- 2ms.</w:t>
      </w:r>
    </w:p>
    <w:p w14:paraId="2F1397A3" w14:textId="77777777" w:rsidR="00E67BE2" w:rsidRPr="00FB14AB" w:rsidRDefault="00E67BE2" w:rsidP="00E67BE2">
      <w:pPr>
        <w:pStyle w:val="BodyText"/>
        <w:rPr>
          <w:b/>
          <w:lang w:eastAsia="sv-SE"/>
        </w:rPr>
      </w:pPr>
      <w:r w:rsidRPr="00FB14AB">
        <w:rPr>
          <w:b/>
          <w:lang w:eastAsia="sv-SE"/>
        </w:rPr>
        <w:t>Proposal: Consider includ</w:t>
      </w:r>
      <w:r>
        <w:rPr>
          <w:b/>
          <w:lang w:eastAsia="sv-SE"/>
        </w:rPr>
        <w:t>ing</w:t>
      </w:r>
      <w:r w:rsidRPr="00FB14AB">
        <w:rPr>
          <w:b/>
          <w:lang w:eastAsia="sv-SE"/>
        </w:rPr>
        <w:t xml:space="preserve"> the group ID as part of the WUS information transmitted </w:t>
      </w:r>
    </w:p>
    <w:p w14:paraId="124BAF70" w14:textId="77777777" w:rsidR="00E67BE2" w:rsidRPr="00FB14AB" w:rsidRDefault="00E67BE2" w:rsidP="00E67BE2">
      <w:pPr>
        <w:pStyle w:val="BodyText"/>
        <w:ind w:left="851" w:hanging="851"/>
        <w:rPr>
          <w:b/>
          <w:lang w:eastAsia="sv-SE"/>
        </w:rPr>
      </w:pPr>
      <w:r w:rsidRPr="00FB14AB">
        <w:rPr>
          <w:b/>
          <w:lang w:eastAsia="sv-SE"/>
        </w:rPr>
        <w:t xml:space="preserve">Proposal: </w:t>
      </w:r>
      <w:r w:rsidRPr="00D26C02">
        <w:rPr>
          <w:b/>
          <w:lang w:eastAsia="sv-SE"/>
        </w:rPr>
        <w:t xml:space="preserve">UE can assume all the REs for transmission of WUS in a </w:t>
      </w:r>
      <w:r>
        <w:rPr>
          <w:b/>
          <w:lang w:eastAsia="sv-SE"/>
        </w:rPr>
        <w:t xml:space="preserve">2 </w:t>
      </w:r>
      <w:r w:rsidRPr="00D26C02">
        <w:rPr>
          <w:b/>
          <w:lang w:eastAsia="sv-SE"/>
        </w:rPr>
        <w:t>subframe</w:t>
      </w:r>
      <w:r>
        <w:rPr>
          <w:b/>
          <w:lang w:eastAsia="sv-SE"/>
        </w:rPr>
        <w:t>s, starting as SFN=0,</w:t>
      </w:r>
      <w:r w:rsidRPr="00D26C02">
        <w:rPr>
          <w:b/>
          <w:lang w:eastAsia="sv-SE"/>
        </w:rPr>
        <w:t xml:space="preserve"> use the same antenna port.</w:t>
      </w:r>
      <w:r>
        <w:rPr>
          <w:b/>
          <w:lang w:eastAsia="sv-SE"/>
        </w:rPr>
        <w:t xml:space="preserve"> </w:t>
      </w:r>
    </w:p>
    <w:p w14:paraId="21944537" w14:textId="3B749DBB" w:rsidR="000A7C8C" w:rsidRPr="003E6965" w:rsidRDefault="000A7C8C" w:rsidP="000A7C8C">
      <w:pPr>
        <w:ind w:left="851" w:hanging="851"/>
        <w:rPr>
          <w:b/>
        </w:rPr>
      </w:pPr>
      <w:r w:rsidRPr="003E6965">
        <w:rPr>
          <w:b/>
        </w:rPr>
        <w:t xml:space="preserve">Proposal: The WUS length can be calculated based on </w:t>
      </w:r>
      <w:r>
        <w:rPr>
          <w:b/>
        </w:rPr>
        <w:t>“</w:t>
      </w:r>
      <w:r w:rsidRPr="003E6965">
        <w:rPr>
          <w:b/>
        </w:rPr>
        <w:t>scaling factor</w:t>
      </w:r>
      <w:r>
        <w:rPr>
          <w:b/>
        </w:rPr>
        <w:t xml:space="preserve">” </w:t>
      </w:r>
      <w:r w:rsidRPr="003E6965">
        <w:rPr>
          <w:b/>
        </w:rPr>
        <w:t xml:space="preserve">* </w:t>
      </w:r>
      <w:r>
        <w:rPr>
          <w:b/>
        </w:rPr>
        <w:t xml:space="preserve">broadcasted </w:t>
      </w:r>
      <w:r w:rsidRPr="003E6965">
        <w:rPr>
          <w:b/>
        </w:rPr>
        <w:t>Rmax associated type 1 CSS</w:t>
      </w:r>
    </w:p>
    <w:p w14:paraId="503012DD" w14:textId="77777777" w:rsidR="000A7C8C" w:rsidRPr="0025667D" w:rsidRDefault="000A7C8C" w:rsidP="000A7C8C">
      <w:pPr>
        <w:pStyle w:val="ListBullet"/>
        <w:tabs>
          <w:tab w:val="clear" w:pos="360"/>
          <w:tab w:val="num" w:pos="1800"/>
        </w:tabs>
        <w:ind w:left="1800"/>
        <w:rPr>
          <w:b/>
        </w:rPr>
      </w:pPr>
      <w:r w:rsidRPr="0025667D">
        <w:rPr>
          <w:b/>
        </w:rPr>
        <w:t>The scaling factor is broadcasted in SI</w:t>
      </w:r>
    </w:p>
    <w:p w14:paraId="5F5097DA" w14:textId="12C3F687" w:rsidR="000A7C8C" w:rsidRDefault="000A7C8C" w:rsidP="000A7C8C">
      <w:pPr>
        <w:pStyle w:val="ListBullet"/>
        <w:tabs>
          <w:tab w:val="clear" w:pos="360"/>
          <w:tab w:val="num" w:pos="1800"/>
        </w:tabs>
        <w:ind w:left="1800"/>
        <w:rPr>
          <w:b/>
        </w:rPr>
      </w:pPr>
      <w:r>
        <w:rPr>
          <w:b/>
        </w:rPr>
        <w:t>S</w:t>
      </w:r>
      <w:r w:rsidRPr="0025667D">
        <w:rPr>
          <w:b/>
        </w:rPr>
        <w:t>caling factors can be [1/4 1/8 1/16 1/32]</w:t>
      </w:r>
    </w:p>
    <w:p w14:paraId="02D54D32" w14:textId="4BFF3AD3" w:rsidR="00AB548A" w:rsidRDefault="00AB548A" w:rsidP="00AB548A">
      <w:pPr>
        <w:pStyle w:val="ListBullet"/>
        <w:numPr>
          <w:ilvl w:val="0"/>
          <w:numId w:val="0"/>
        </w:numPr>
        <w:ind w:left="360" w:hanging="360"/>
        <w:rPr>
          <w:b/>
        </w:rPr>
      </w:pPr>
    </w:p>
    <w:p w14:paraId="736D8B06" w14:textId="386902E8" w:rsidR="00AB548A" w:rsidRDefault="00AB548A" w:rsidP="00AB548A">
      <w:pPr>
        <w:pStyle w:val="ListBullet"/>
        <w:numPr>
          <w:ilvl w:val="0"/>
          <w:numId w:val="0"/>
        </w:numPr>
        <w:ind w:left="851" w:hanging="851"/>
        <w:rPr>
          <w:b/>
          <w:lang w:eastAsia="sv-SE"/>
        </w:rPr>
      </w:pPr>
      <w:r w:rsidRPr="002E1E7B">
        <w:rPr>
          <w:b/>
          <w:lang w:eastAsia="sv-SE"/>
        </w:rPr>
        <w:t>Proposal:</w:t>
      </w:r>
      <w:r>
        <w:rPr>
          <w:b/>
          <w:lang w:eastAsia="sv-SE"/>
        </w:rPr>
        <w:t xml:space="preserve"> The </w:t>
      </w:r>
      <w:r w:rsidRPr="002E1E7B">
        <w:rPr>
          <w:b/>
          <w:lang w:eastAsia="sv-SE"/>
        </w:rPr>
        <w:t xml:space="preserve">gap from the end of the configured maximum WUS duration to the associated PO is </w:t>
      </w:r>
      <w:r>
        <w:rPr>
          <w:b/>
          <w:lang w:eastAsia="sv-SE"/>
        </w:rPr>
        <w:t xml:space="preserve">UE specific and </w:t>
      </w:r>
      <w:r w:rsidRPr="002E1E7B">
        <w:rPr>
          <w:b/>
          <w:lang w:eastAsia="sv-SE"/>
        </w:rPr>
        <w:t>configurable</w:t>
      </w:r>
      <w:r>
        <w:rPr>
          <w:b/>
          <w:lang w:eastAsia="sv-SE"/>
        </w:rPr>
        <w:t xml:space="preserve"> via RRC configuration.</w:t>
      </w:r>
    </w:p>
    <w:p w14:paraId="4C7B54E6" w14:textId="77777777" w:rsidR="00AB548A" w:rsidRPr="00570128" w:rsidRDefault="00AB548A" w:rsidP="00AB548A">
      <w:pPr>
        <w:pStyle w:val="ListBullet"/>
        <w:tabs>
          <w:tab w:val="clear" w:pos="360"/>
          <w:tab w:val="num" w:pos="1211"/>
        </w:tabs>
        <w:ind w:left="1211"/>
        <w:rPr>
          <w:b/>
          <w:lang w:eastAsia="sv-SE"/>
        </w:rPr>
      </w:pPr>
      <w:r w:rsidRPr="00570128">
        <w:rPr>
          <w:b/>
          <w:lang w:eastAsia="sv-SE"/>
        </w:rPr>
        <w:t>The UE request</w:t>
      </w:r>
      <w:r>
        <w:rPr>
          <w:b/>
          <w:lang w:eastAsia="sv-SE"/>
        </w:rPr>
        <w:t>s</w:t>
      </w:r>
      <w:r w:rsidRPr="00570128">
        <w:rPr>
          <w:b/>
          <w:lang w:eastAsia="sv-SE"/>
        </w:rPr>
        <w:t xml:space="preserve"> a gap from a list</w:t>
      </w:r>
      <w:r>
        <w:rPr>
          <w:b/>
          <w:lang w:eastAsia="sv-SE"/>
        </w:rPr>
        <w:t xml:space="preserve">. List is FFS e.g. </w:t>
      </w:r>
      <w:r w:rsidRPr="00570128">
        <w:rPr>
          <w:b/>
          <w:lang w:eastAsia="sv-SE"/>
        </w:rPr>
        <w:t>[</w:t>
      </w:r>
      <w:r>
        <w:rPr>
          <w:b/>
          <w:lang w:eastAsia="sv-SE"/>
        </w:rPr>
        <w:t xml:space="preserve">0.1 </w:t>
      </w:r>
      <w:r w:rsidRPr="00570128">
        <w:rPr>
          <w:b/>
          <w:lang w:eastAsia="sv-SE"/>
        </w:rPr>
        <w:t>0.</w:t>
      </w:r>
      <w:r>
        <w:rPr>
          <w:b/>
          <w:lang w:eastAsia="sv-SE"/>
        </w:rPr>
        <w:t>2</w:t>
      </w:r>
      <w:r w:rsidRPr="00570128">
        <w:rPr>
          <w:b/>
          <w:lang w:eastAsia="sv-SE"/>
        </w:rPr>
        <w:t xml:space="preserve"> 0.</w:t>
      </w:r>
      <w:r>
        <w:rPr>
          <w:b/>
          <w:lang w:eastAsia="sv-SE"/>
        </w:rPr>
        <w:t>4</w:t>
      </w:r>
      <w:r w:rsidRPr="00570128">
        <w:rPr>
          <w:b/>
          <w:lang w:eastAsia="sv-SE"/>
        </w:rPr>
        <w:t xml:space="preserve"> 0.</w:t>
      </w:r>
      <w:r>
        <w:rPr>
          <w:b/>
          <w:lang w:eastAsia="sv-SE"/>
        </w:rPr>
        <w:t>8</w:t>
      </w:r>
      <w:r w:rsidRPr="00570128">
        <w:rPr>
          <w:b/>
          <w:lang w:eastAsia="sv-SE"/>
        </w:rPr>
        <w:t xml:space="preserve"> </w:t>
      </w:r>
      <w:r>
        <w:rPr>
          <w:b/>
          <w:lang w:eastAsia="sv-SE"/>
        </w:rPr>
        <w:t>1.6 3.2</w:t>
      </w:r>
      <w:r w:rsidRPr="00570128">
        <w:rPr>
          <w:b/>
          <w:lang w:eastAsia="sv-SE"/>
        </w:rPr>
        <w:t xml:space="preserve"> </w:t>
      </w:r>
      <w:r>
        <w:rPr>
          <w:b/>
          <w:lang w:eastAsia="sv-SE"/>
        </w:rPr>
        <w:t xml:space="preserve">6.4 12.8 </w:t>
      </w:r>
      <w:r w:rsidRPr="00570128">
        <w:rPr>
          <w:b/>
          <w:lang w:eastAsia="sv-SE"/>
        </w:rPr>
        <w:t xml:space="preserve">sec] </w:t>
      </w:r>
    </w:p>
    <w:p w14:paraId="3274CECD" w14:textId="77777777" w:rsidR="00AB548A" w:rsidRPr="002E1E7B" w:rsidRDefault="00AB548A" w:rsidP="00AB548A">
      <w:pPr>
        <w:pStyle w:val="ListBullet"/>
        <w:tabs>
          <w:tab w:val="clear" w:pos="360"/>
          <w:tab w:val="num" w:pos="1211"/>
        </w:tabs>
        <w:ind w:left="1211"/>
        <w:rPr>
          <w:lang w:eastAsia="sv-SE"/>
        </w:rPr>
      </w:pPr>
      <w:r w:rsidRPr="00570128">
        <w:rPr>
          <w:b/>
          <w:lang w:eastAsia="sv-SE"/>
        </w:rPr>
        <w:t xml:space="preserve">The eNB assigns </w:t>
      </w:r>
      <w:r>
        <w:rPr>
          <w:b/>
          <w:lang w:eastAsia="sv-SE"/>
        </w:rPr>
        <w:t xml:space="preserve">the UE </w:t>
      </w:r>
      <w:r w:rsidRPr="00570128">
        <w:rPr>
          <w:b/>
          <w:lang w:eastAsia="sv-SE"/>
        </w:rPr>
        <w:t>a gap that is at least as large as requested by UE</w:t>
      </w:r>
    </w:p>
    <w:p w14:paraId="19808B52" w14:textId="77777777" w:rsidR="00AB548A" w:rsidRPr="0025667D" w:rsidRDefault="00AB548A" w:rsidP="00AB548A">
      <w:pPr>
        <w:pStyle w:val="ListBullet"/>
        <w:numPr>
          <w:ilvl w:val="0"/>
          <w:numId w:val="0"/>
        </w:numPr>
        <w:ind w:left="360" w:hanging="360"/>
        <w:rPr>
          <w:b/>
        </w:rPr>
      </w:pPr>
      <w:bookmarkStart w:id="3" w:name="_GoBack"/>
      <w:bookmarkEnd w:id="3"/>
    </w:p>
    <w:sectPr w:rsidR="00AB548A" w:rsidRPr="0025667D" w:rsidSect="00E02EC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520E9" w14:textId="77777777" w:rsidR="00173490" w:rsidRDefault="00173490" w:rsidP="00896408">
      <w:r>
        <w:separator/>
      </w:r>
    </w:p>
  </w:endnote>
  <w:endnote w:type="continuationSeparator" w:id="0">
    <w:p w14:paraId="0AE41E28" w14:textId="77777777" w:rsidR="00173490" w:rsidRDefault="00173490"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CB143" w14:textId="77777777" w:rsidR="00173490" w:rsidRDefault="00173490" w:rsidP="00896408">
      <w:r>
        <w:separator/>
      </w:r>
    </w:p>
  </w:footnote>
  <w:footnote w:type="continuationSeparator" w:id="0">
    <w:p w14:paraId="3DD1824B" w14:textId="77777777" w:rsidR="00173490" w:rsidRDefault="00173490"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F428C0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7C5C98"/>
    <w:multiLevelType w:val="hybridMultilevel"/>
    <w:tmpl w:val="1C60F142"/>
    <w:lvl w:ilvl="0" w:tplc="F61C5788">
      <w:start w:val="1"/>
      <w:numFmt w:val="bullet"/>
      <w:lvlText w:val="o"/>
      <w:lvlJc w:val="left"/>
      <w:pPr>
        <w:tabs>
          <w:tab w:val="num" w:pos="720"/>
        </w:tabs>
        <w:ind w:left="720" w:hanging="360"/>
      </w:pPr>
      <w:rPr>
        <w:rFonts w:ascii="Courier New" w:hAnsi="Courier New" w:hint="default"/>
      </w:rPr>
    </w:lvl>
    <w:lvl w:ilvl="1" w:tplc="700AC94E">
      <w:start w:val="1"/>
      <w:numFmt w:val="bullet"/>
      <w:lvlText w:val="o"/>
      <w:lvlJc w:val="left"/>
      <w:pPr>
        <w:tabs>
          <w:tab w:val="num" w:pos="1440"/>
        </w:tabs>
        <w:ind w:left="1440" w:hanging="360"/>
      </w:pPr>
      <w:rPr>
        <w:rFonts w:ascii="Courier New" w:hAnsi="Courier New" w:hint="default"/>
      </w:rPr>
    </w:lvl>
    <w:lvl w:ilvl="2" w:tplc="596E5030" w:tentative="1">
      <w:start w:val="1"/>
      <w:numFmt w:val="bullet"/>
      <w:lvlText w:val="o"/>
      <w:lvlJc w:val="left"/>
      <w:pPr>
        <w:tabs>
          <w:tab w:val="num" w:pos="2160"/>
        </w:tabs>
        <w:ind w:left="2160" w:hanging="360"/>
      </w:pPr>
      <w:rPr>
        <w:rFonts w:ascii="Courier New" w:hAnsi="Courier New" w:hint="default"/>
      </w:rPr>
    </w:lvl>
    <w:lvl w:ilvl="3" w:tplc="988230AC" w:tentative="1">
      <w:start w:val="1"/>
      <w:numFmt w:val="bullet"/>
      <w:lvlText w:val="o"/>
      <w:lvlJc w:val="left"/>
      <w:pPr>
        <w:tabs>
          <w:tab w:val="num" w:pos="2880"/>
        </w:tabs>
        <w:ind w:left="2880" w:hanging="360"/>
      </w:pPr>
      <w:rPr>
        <w:rFonts w:ascii="Courier New" w:hAnsi="Courier New" w:hint="default"/>
      </w:rPr>
    </w:lvl>
    <w:lvl w:ilvl="4" w:tplc="AA8A1D84" w:tentative="1">
      <w:start w:val="1"/>
      <w:numFmt w:val="bullet"/>
      <w:lvlText w:val="o"/>
      <w:lvlJc w:val="left"/>
      <w:pPr>
        <w:tabs>
          <w:tab w:val="num" w:pos="3600"/>
        </w:tabs>
        <w:ind w:left="3600" w:hanging="360"/>
      </w:pPr>
      <w:rPr>
        <w:rFonts w:ascii="Courier New" w:hAnsi="Courier New" w:hint="default"/>
      </w:rPr>
    </w:lvl>
    <w:lvl w:ilvl="5" w:tplc="D6947E1C" w:tentative="1">
      <w:start w:val="1"/>
      <w:numFmt w:val="bullet"/>
      <w:lvlText w:val="o"/>
      <w:lvlJc w:val="left"/>
      <w:pPr>
        <w:tabs>
          <w:tab w:val="num" w:pos="4320"/>
        </w:tabs>
        <w:ind w:left="4320" w:hanging="360"/>
      </w:pPr>
      <w:rPr>
        <w:rFonts w:ascii="Courier New" w:hAnsi="Courier New" w:hint="default"/>
      </w:rPr>
    </w:lvl>
    <w:lvl w:ilvl="6" w:tplc="5EB607A4" w:tentative="1">
      <w:start w:val="1"/>
      <w:numFmt w:val="bullet"/>
      <w:lvlText w:val="o"/>
      <w:lvlJc w:val="left"/>
      <w:pPr>
        <w:tabs>
          <w:tab w:val="num" w:pos="5040"/>
        </w:tabs>
        <w:ind w:left="5040" w:hanging="360"/>
      </w:pPr>
      <w:rPr>
        <w:rFonts w:ascii="Courier New" w:hAnsi="Courier New" w:hint="default"/>
      </w:rPr>
    </w:lvl>
    <w:lvl w:ilvl="7" w:tplc="87565C1E" w:tentative="1">
      <w:start w:val="1"/>
      <w:numFmt w:val="bullet"/>
      <w:lvlText w:val="o"/>
      <w:lvlJc w:val="left"/>
      <w:pPr>
        <w:tabs>
          <w:tab w:val="num" w:pos="5760"/>
        </w:tabs>
        <w:ind w:left="5760" w:hanging="360"/>
      </w:pPr>
      <w:rPr>
        <w:rFonts w:ascii="Courier New" w:hAnsi="Courier New" w:hint="default"/>
      </w:rPr>
    </w:lvl>
    <w:lvl w:ilvl="8" w:tplc="813C7F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AF4619"/>
    <w:multiLevelType w:val="hybridMultilevel"/>
    <w:tmpl w:val="F8021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7BED18BC"/>
    <w:multiLevelType w:val="multilevel"/>
    <w:tmpl w:val="9EFE16B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6"/>
  </w:num>
  <w:num w:numId="3">
    <w:abstractNumId w:val="5"/>
  </w:num>
  <w:num w:numId="4">
    <w:abstractNumId w:val="9"/>
  </w:num>
  <w:num w:numId="5">
    <w:abstractNumId w:val="13"/>
  </w:num>
  <w:num w:numId="6">
    <w:abstractNumId w:val="11"/>
  </w:num>
  <w:num w:numId="7">
    <w:abstractNumId w:val="2"/>
  </w:num>
  <w:num w:numId="8">
    <w:abstractNumId w:val="0"/>
  </w:num>
  <w:num w:numId="9">
    <w:abstractNumId w:val="14"/>
  </w:num>
  <w:num w:numId="10">
    <w:abstractNumId w:val="12"/>
  </w:num>
  <w:num w:numId="11">
    <w:abstractNumId w:val="16"/>
  </w:num>
  <w:num w:numId="12">
    <w:abstractNumId w:val="1"/>
  </w:num>
  <w:num w:numId="13">
    <w:abstractNumId w:val="8"/>
  </w:num>
  <w:num w:numId="14">
    <w:abstractNumId w:val="0"/>
  </w:num>
  <w:num w:numId="15">
    <w:abstractNumId w:val="0"/>
  </w:num>
  <w:num w:numId="16">
    <w:abstractNumId w:val="7"/>
  </w:num>
  <w:num w:numId="17">
    <w:abstractNumId w:val="4"/>
  </w:num>
  <w:num w:numId="18">
    <w:abstractNumId w:val="10"/>
  </w:num>
  <w:num w:numId="19">
    <w:abstractNumId w:val="3"/>
  </w:num>
  <w:num w:numId="2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386"/>
    <w:rsid w:val="00000544"/>
    <w:rsid w:val="00000F2A"/>
    <w:rsid w:val="000010BE"/>
    <w:rsid w:val="00002941"/>
    <w:rsid w:val="0000617F"/>
    <w:rsid w:val="00010535"/>
    <w:rsid w:val="000106AA"/>
    <w:rsid w:val="00013A55"/>
    <w:rsid w:val="00013C3A"/>
    <w:rsid w:val="0001439B"/>
    <w:rsid w:val="00014FC0"/>
    <w:rsid w:val="0001579F"/>
    <w:rsid w:val="0001683C"/>
    <w:rsid w:val="000208D5"/>
    <w:rsid w:val="00021435"/>
    <w:rsid w:val="00021A85"/>
    <w:rsid w:val="00023F47"/>
    <w:rsid w:val="00024F13"/>
    <w:rsid w:val="0002568F"/>
    <w:rsid w:val="00026E1D"/>
    <w:rsid w:val="000303C0"/>
    <w:rsid w:val="000311B6"/>
    <w:rsid w:val="00033A43"/>
    <w:rsid w:val="00033D79"/>
    <w:rsid w:val="00037D62"/>
    <w:rsid w:val="000417E1"/>
    <w:rsid w:val="00042EFE"/>
    <w:rsid w:val="0004324B"/>
    <w:rsid w:val="00045311"/>
    <w:rsid w:val="00047E81"/>
    <w:rsid w:val="00050493"/>
    <w:rsid w:val="00054C2E"/>
    <w:rsid w:val="0005555D"/>
    <w:rsid w:val="000559A4"/>
    <w:rsid w:val="0005613F"/>
    <w:rsid w:val="000567D9"/>
    <w:rsid w:val="00064899"/>
    <w:rsid w:val="0006632E"/>
    <w:rsid w:val="000664D4"/>
    <w:rsid w:val="00066E9B"/>
    <w:rsid w:val="000675B6"/>
    <w:rsid w:val="000719CB"/>
    <w:rsid w:val="00076424"/>
    <w:rsid w:val="00076502"/>
    <w:rsid w:val="00080FDE"/>
    <w:rsid w:val="00085892"/>
    <w:rsid w:val="00086A38"/>
    <w:rsid w:val="0009105D"/>
    <w:rsid w:val="00092DC1"/>
    <w:rsid w:val="000955F0"/>
    <w:rsid w:val="00097204"/>
    <w:rsid w:val="000A1C45"/>
    <w:rsid w:val="000A1CD4"/>
    <w:rsid w:val="000A4245"/>
    <w:rsid w:val="000A493B"/>
    <w:rsid w:val="000A785F"/>
    <w:rsid w:val="000A7C8C"/>
    <w:rsid w:val="000B5D8D"/>
    <w:rsid w:val="000B7F0A"/>
    <w:rsid w:val="000C159B"/>
    <w:rsid w:val="000C1B95"/>
    <w:rsid w:val="000C3D25"/>
    <w:rsid w:val="000C5C65"/>
    <w:rsid w:val="000C5F12"/>
    <w:rsid w:val="000D25A5"/>
    <w:rsid w:val="000D2A52"/>
    <w:rsid w:val="000D3133"/>
    <w:rsid w:val="000D4167"/>
    <w:rsid w:val="000D5A62"/>
    <w:rsid w:val="000E1193"/>
    <w:rsid w:val="000E40B7"/>
    <w:rsid w:val="000E63C7"/>
    <w:rsid w:val="000F1E7B"/>
    <w:rsid w:val="000F2DBB"/>
    <w:rsid w:val="000F4A45"/>
    <w:rsid w:val="00101026"/>
    <w:rsid w:val="00106665"/>
    <w:rsid w:val="001070C2"/>
    <w:rsid w:val="001128A1"/>
    <w:rsid w:val="00114E0C"/>
    <w:rsid w:val="001160E2"/>
    <w:rsid w:val="00120FC8"/>
    <w:rsid w:val="001249DD"/>
    <w:rsid w:val="00124B47"/>
    <w:rsid w:val="00124B63"/>
    <w:rsid w:val="00124D99"/>
    <w:rsid w:val="00126EB7"/>
    <w:rsid w:val="00126FB6"/>
    <w:rsid w:val="00131489"/>
    <w:rsid w:val="00131D48"/>
    <w:rsid w:val="001338AB"/>
    <w:rsid w:val="001372E8"/>
    <w:rsid w:val="00140BC5"/>
    <w:rsid w:val="0014252D"/>
    <w:rsid w:val="00142C25"/>
    <w:rsid w:val="001454CD"/>
    <w:rsid w:val="00146A42"/>
    <w:rsid w:val="0016192A"/>
    <w:rsid w:val="00164A77"/>
    <w:rsid w:val="001705A7"/>
    <w:rsid w:val="00172B21"/>
    <w:rsid w:val="00173490"/>
    <w:rsid w:val="00173605"/>
    <w:rsid w:val="00185111"/>
    <w:rsid w:val="001861D4"/>
    <w:rsid w:val="00187D5B"/>
    <w:rsid w:val="0019025B"/>
    <w:rsid w:val="001A1F16"/>
    <w:rsid w:val="001A2E84"/>
    <w:rsid w:val="001A2FCA"/>
    <w:rsid w:val="001A78B2"/>
    <w:rsid w:val="001B09EC"/>
    <w:rsid w:val="001B2DF2"/>
    <w:rsid w:val="001B2FB5"/>
    <w:rsid w:val="001B3B54"/>
    <w:rsid w:val="001B3E35"/>
    <w:rsid w:val="001B4618"/>
    <w:rsid w:val="001B4863"/>
    <w:rsid w:val="001B5446"/>
    <w:rsid w:val="001B598D"/>
    <w:rsid w:val="001B5D68"/>
    <w:rsid w:val="001B64CA"/>
    <w:rsid w:val="001C26B2"/>
    <w:rsid w:val="001C4191"/>
    <w:rsid w:val="001C7126"/>
    <w:rsid w:val="001C73CC"/>
    <w:rsid w:val="001C7443"/>
    <w:rsid w:val="001C7D64"/>
    <w:rsid w:val="001D2093"/>
    <w:rsid w:val="001D24B7"/>
    <w:rsid w:val="001D2555"/>
    <w:rsid w:val="001E0029"/>
    <w:rsid w:val="001E0ECC"/>
    <w:rsid w:val="001E2FED"/>
    <w:rsid w:val="001E3574"/>
    <w:rsid w:val="001E41C5"/>
    <w:rsid w:val="001E4F35"/>
    <w:rsid w:val="001E5AFE"/>
    <w:rsid w:val="001E5D1D"/>
    <w:rsid w:val="001E5DF6"/>
    <w:rsid w:val="001E71AD"/>
    <w:rsid w:val="001F173D"/>
    <w:rsid w:val="001F188D"/>
    <w:rsid w:val="001F33A6"/>
    <w:rsid w:val="001F39E9"/>
    <w:rsid w:val="001F5873"/>
    <w:rsid w:val="00202A2B"/>
    <w:rsid w:val="002060B9"/>
    <w:rsid w:val="002103D2"/>
    <w:rsid w:val="002107CD"/>
    <w:rsid w:val="00210C29"/>
    <w:rsid w:val="00214226"/>
    <w:rsid w:val="002155D0"/>
    <w:rsid w:val="00216CA6"/>
    <w:rsid w:val="002210B9"/>
    <w:rsid w:val="00224DF2"/>
    <w:rsid w:val="00225356"/>
    <w:rsid w:val="002273AD"/>
    <w:rsid w:val="00233B47"/>
    <w:rsid w:val="00233FC8"/>
    <w:rsid w:val="00234C85"/>
    <w:rsid w:val="00234D36"/>
    <w:rsid w:val="00237075"/>
    <w:rsid w:val="002378F9"/>
    <w:rsid w:val="002408FC"/>
    <w:rsid w:val="0024285E"/>
    <w:rsid w:val="00251EC2"/>
    <w:rsid w:val="00253456"/>
    <w:rsid w:val="00253C3D"/>
    <w:rsid w:val="00253F07"/>
    <w:rsid w:val="002553B4"/>
    <w:rsid w:val="0025667D"/>
    <w:rsid w:val="00257877"/>
    <w:rsid w:val="0026085C"/>
    <w:rsid w:val="00262FC3"/>
    <w:rsid w:val="00263FC4"/>
    <w:rsid w:val="002659BF"/>
    <w:rsid w:val="00266424"/>
    <w:rsid w:val="00270162"/>
    <w:rsid w:val="0027250C"/>
    <w:rsid w:val="002725B0"/>
    <w:rsid w:val="002728F9"/>
    <w:rsid w:val="00272C79"/>
    <w:rsid w:val="0028065B"/>
    <w:rsid w:val="002812C2"/>
    <w:rsid w:val="002822A1"/>
    <w:rsid w:val="002833A4"/>
    <w:rsid w:val="0028423D"/>
    <w:rsid w:val="00286B6D"/>
    <w:rsid w:val="00287ACD"/>
    <w:rsid w:val="0029140C"/>
    <w:rsid w:val="00292D46"/>
    <w:rsid w:val="002932A0"/>
    <w:rsid w:val="0029521F"/>
    <w:rsid w:val="002A0BF3"/>
    <w:rsid w:val="002A29BB"/>
    <w:rsid w:val="002A4C90"/>
    <w:rsid w:val="002A5FF8"/>
    <w:rsid w:val="002A702C"/>
    <w:rsid w:val="002B0DDD"/>
    <w:rsid w:val="002B3447"/>
    <w:rsid w:val="002B47C7"/>
    <w:rsid w:val="002B59EF"/>
    <w:rsid w:val="002B5FC9"/>
    <w:rsid w:val="002B70C4"/>
    <w:rsid w:val="002C1212"/>
    <w:rsid w:val="002C296E"/>
    <w:rsid w:val="002C31EB"/>
    <w:rsid w:val="002C74AD"/>
    <w:rsid w:val="002D01C5"/>
    <w:rsid w:val="002D263D"/>
    <w:rsid w:val="002D2A3F"/>
    <w:rsid w:val="002D453C"/>
    <w:rsid w:val="002D4A15"/>
    <w:rsid w:val="002D6632"/>
    <w:rsid w:val="002E1E7B"/>
    <w:rsid w:val="002E53FD"/>
    <w:rsid w:val="002E54A8"/>
    <w:rsid w:val="002E62B6"/>
    <w:rsid w:val="002E647A"/>
    <w:rsid w:val="002E744B"/>
    <w:rsid w:val="002F0994"/>
    <w:rsid w:val="002F0A50"/>
    <w:rsid w:val="002F1E61"/>
    <w:rsid w:val="002F2BA5"/>
    <w:rsid w:val="002F3267"/>
    <w:rsid w:val="002F5B7C"/>
    <w:rsid w:val="002F6AAD"/>
    <w:rsid w:val="00302E53"/>
    <w:rsid w:val="003076E5"/>
    <w:rsid w:val="003122AA"/>
    <w:rsid w:val="0031433A"/>
    <w:rsid w:val="003145A3"/>
    <w:rsid w:val="0031549C"/>
    <w:rsid w:val="0031779B"/>
    <w:rsid w:val="00322230"/>
    <w:rsid w:val="00322E6E"/>
    <w:rsid w:val="00323452"/>
    <w:rsid w:val="00324CF8"/>
    <w:rsid w:val="00324DC9"/>
    <w:rsid w:val="0032734D"/>
    <w:rsid w:val="00327848"/>
    <w:rsid w:val="003316CF"/>
    <w:rsid w:val="0033205D"/>
    <w:rsid w:val="0033431B"/>
    <w:rsid w:val="00335A5F"/>
    <w:rsid w:val="00335C18"/>
    <w:rsid w:val="00336644"/>
    <w:rsid w:val="00337B8E"/>
    <w:rsid w:val="003405A4"/>
    <w:rsid w:val="00340D28"/>
    <w:rsid w:val="00341942"/>
    <w:rsid w:val="00341F43"/>
    <w:rsid w:val="00342440"/>
    <w:rsid w:val="003430EE"/>
    <w:rsid w:val="00343C26"/>
    <w:rsid w:val="0034475B"/>
    <w:rsid w:val="00344C09"/>
    <w:rsid w:val="00351FCE"/>
    <w:rsid w:val="00352F22"/>
    <w:rsid w:val="00354B01"/>
    <w:rsid w:val="00356612"/>
    <w:rsid w:val="00363E3E"/>
    <w:rsid w:val="00364F4F"/>
    <w:rsid w:val="00365BA9"/>
    <w:rsid w:val="00365CE4"/>
    <w:rsid w:val="00366F2A"/>
    <w:rsid w:val="00370214"/>
    <w:rsid w:val="0037183E"/>
    <w:rsid w:val="00374932"/>
    <w:rsid w:val="00374B6E"/>
    <w:rsid w:val="00376C99"/>
    <w:rsid w:val="0038035E"/>
    <w:rsid w:val="00381ECB"/>
    <w:rsid w:val="003927D7"/>
    <w:rsid w:val="00392B03"/>
    <w:rsid w:val="00393FEA"/>
    <w:rsid w:val="003956D0"/>
    <w:rsid w:val="003A427E"/>
    <w:rsid w:val="003A4323"/>
    <w:rsid w:val="003A43EC"/>
    <w:rsid w:val="003A7BD7"/>
    <w:rsid w:val="003B26E3"/>
    <w:rsid w:val="003B5C12"/>
    <w:rsid w:val="003B6E6F"/>
    <w:rsid w:val="003C1753"/>
    <w:rsid w:val="003C66DF"/>
    <w:rsid w:val="003D0076"/>
    <w:rsid w:val="003D7282"/>
    <w:rsid w:val="003E25B9"/>
    <w:rsid w:val="003E5C74"/>
    <w:rsid w:val="003E6352"/>
    <w:rsid w:val="003E6965"/>
    <w:rsid w:val="003F1A00"/>
    <w:rsid w:val="003F5933"/>
    <w:rsid w:val="003F72AB"/>
    <w:rsid w:val="00402C95"/>
    <w:rsid w:val="0040314D"/>
    <w:rsid w:val="00403389"/>
    <w:rsid w:val="00405C12"/>
    <w:rsid w:val="004079C0"/>
    <w:rsid w:val="00410777"/>
    <w:rsid w:val="00410790"/>
    <w:rsid w:val="00410D99"/>
    <w:rsid w:val="00411E33"/>
    <w:rsid w:val="0041293B"/>
    <w:rsid w:val="00413EC5"/>
    <w:rsid w:val="00416B17"/>
    <w:rsid w:val="00416DEC"/>
    <w:rsid w:val="00420436"/>
    <w:rsid w:val="00422F41"/>
    <w:rsid w:val="00424795"/>
    <w:rsid w:val="00427BCD"/>
    <w:rsid w:val="004343EC"/>
    <w:rsid w:val="00435150"/>
    <w:rsid w:val="0043720E"/>
    <w:rsid w:val="00442344"/>
    <w:rsid w:val="00444AE2"/>
    <w:rsid w:val="00450BFF"/>
    <w:rsid w:val="00450CDB"/>
    <w:rsid w:val="004529B5"/>
    <w:rsid w:val="00460B61"/>
    <w:rsid w:val="00463C02"/>
    <w:rsid w:val="0046581B"/>
    <w:rsid w:val="00466B18"/>
    <w:rsid w:val="0046740A"/>
    <w:rsid w:val="004725AB"/>
    <w:rsid w:val="00473EF1"/>
    <w:rsid w:val="00475080"/>
    <w:rsid w:val="00475AFE"/>
    <w:rsid w:val="00475E55"/>
    <w:rsid w:val="00477F66"/>
    <w:rsid w:val="004800C2"/>
    <w:rsid w:val="0048093F"/>
    <w:rsid w:val="00481189"/>
    <w:rsid w:val="00481AA5"/>
    <w:rsid w:val="00483550"/>
    <w:rsid w:val="00483C16"/>
    <w:rsid w:val="00484586"/>
    <w:rsid w:val="004900B0"/>
    <w:rsid w:val="00491C1A"/>
    <w:rsid w:val="00491F30"/>
    <w:rsid w:val="00492B63"/>
    <w:rsid w:val="00492C10"/>
    <w:rsid w:val="0049331A"/>
    <w:rsid w:val="00493BE6"/>
    <w:rsid w:val="004965B1"/>
    <w:rsid w:val="004A2412"/>
    <w:rsid w:val="004A2DD5"/>
    <w:rsid w:val="004A3239"/>
    <w:rsid w:val="004A77F3"/>
    <w:rsid w:val="004B1E30"/>
    <w:rsid w:val="004B200A"/>
    <w:rsid w:val="004B227D"/>
    <w:rsid w:val="004B3434"/>
    <w:rsid w:val="004B4109"/>
    <w:rsid w:val="004B5882"/>
    <w:rsid w:val="004B60FE"/>
    <w:rsid w:val="004B6EB3"/>
    <w:rsid w:val="004B7E12"/>
    <w:rsid w:val="004C28D9"/>
    <w:rsid w:val="004C3006"/>
    <w:rsid w:val="004C672E"/>
    <w:rsid w:val="004C6C33"/>
    <w:rsid w:val="004C74BA"/>
    <w:rsid w:val="004D10E0"/>
    <w:rsid w:val="004D4983"/>
    <w:rsid w:val="004D4D81"/>
    <w:rsid w:val="004D67C4"/>
    <w:rsid w:val="004D7FE0"/>
    <w:rsid w:val="004E319B"/>
    <w:rsid w:val="004F2707"/>
    <w:rsid w:val="004F430F"/>
    <w:rsid w:val="004F6B08"/>
    <w:rsid w:val="004F75DD"/>
    <w:rsid w:val="00500D11"/>
    <w:rsid w:val="00503352"/>
    <w:rsid w:val="00503E53"/>
    <w:rsid w:val="00504A5D"/>
    <w:rsid w:val="005053EA"/>
    <w:rsid w:val="00506350"/>
    <w:rsid w:val="00510D00"/>
    <w:rsid w:val="00511208"/>
    <w:rsid w:val="00511492"/>
    <w:rsid w:val="005115FA"/>
    <w:rsid w:val="00512536"/>
    <w:rsid w:val="005136AD"/>
    <w:rsid w:val="00513EE2"/>
    <w:rsid w:val="00515B7D"/>
    <w:rsid w:val="005164F1"/>
    <w:rsid w:val="00516593"/>
    <w:rsid w:val="00520A09"/>
    <w:rsid w:val="0052140E"/>
    <w:rsid w:val="00523333"/>
    <w:rsid w:val="00525BD9"/>
    <w:rsid w:val="00527D5D"/>
    <w:rsid w:val="00527E96"/>
    <w:rsid w:val="0053186E"/>
    <w:rsid w:val="00532418"/>
    <w:rsid w:val="00533FB1"/>
    <w:rsid w:val="0053502A"/>
    <w:rsid w:val="005357CA"/>
    <w:rsid w:val="00540087"/>
    <w:rsid w:val="005409C1"/>
    <w:rsid w:val="00541FD2"/>
    <w:rsid w:val="00543B9E"/>
    <w:rsid w:val="00544261"/>
    <w:rsid w:val="00546633"/>
    <w:rsid w:val="00546D2E"/>
    <w:rsid w:val="005514B5"/>
    <w:rsid w:val="00551EE5"/>
    <w:rsid w:val="005538D6"/>
    <w:rsid w:val="00554126"/>
    <w:rsid w:val="00555E42"/>
    <w:rsid w:val="00556E74"/>
    <w:rsid w:val="005600E8"/>
    <w:rsid w:val="005615EE"/>
    <w:rsid w:val="0056300A"/>
    <w:rsid w:val="00565220"/>
    <w:rsid w:val="005664B7"/>
    <w:rsid w:val="00570128"/>
    <w:rsid w:val="0057071A"/>
    <w:rsid w:val="005716BC"/>
    <w:rsid w:val="0057294B"/>
    <w:rsid w:val="00574520"/>
    <w:rsid w:val="00577159"/>
    <w:rsid w:val="005838EA"/>
    <w:rsid w:val="005844CE"/>
    <w:rsid w:val="00585773"/>
    <w:rsid w:val="00590DA6"/>
    <w:rsid w:val="005910D7"/>
    <w:rsid w:val="0059143A"/>
    <w:rsid w:val="005918B7"/>
    <w:rsid w:val="0059486D"/>
    <w:rsid w:val="00594FFE"/>
    <w:rsid w:val="005A0365"/>
    <w:rsid w:val="005A06E0"/>
    <w:rsid w:val="005A1B5B"/>
    <w:rsid w:val="005A1B96"/>
    <w:rsid w:val="005A3229"/>
    <w:rsid w:val="005A50C9"/>
    <w:rsid w:val="005A5772"/>
    <w:rsid w:val="005B0392"/>
    <w:rsid w:val="005B0557"/>
    <w:rsid w:val="005B12B8"/>
    <w:rsid w:val="005B1722"/>
    <w:rsid w:val="005B3A62"/>
    <w:rsid w:val="005B6E96"/>
    <w:rsid w:val="005C0BB0"/>
    <w:rsid w:val="005C10DD"/>
    <w:rsid w:val="005C1CCC"/>
    <w:rsid w:val="005C2B98"/>
    <w:rsid w:val="005C33F6"/>
    <w:rsid w:val="005C40F6"/>
    <w:rsid w:val="005C48F7"/>
    <w:rsid w:val="005C7597"/>
    <w:rsid w:val="005C77B1"/>
    <w:rsid w:val="005C77FC"/>
    <w:rsid w:val="005D04D6"/>
    <w:rsid w:val="005D0A50"/>
    <w:rsid w:val="005D325B"/>
    <w:rsid w:val="005D6B2C"/>
    <w:rsid w:val="005E136E"/>
    <w:rsid w:val="005E21A9"/>
    <w:rsid w:val="005E22E9"/>
    <w:rsid w:val="005E23EC"/>
    <w:rsid w:val="005E3277"/>
    <w:rsid w:val="005E3CE0"/>
    <w:rsid w:val="005F0450"/>
    <w:rsid w:val="005F3D69"/>
    <w:rsid w:val="005F5879"/>
    <w:rsid w:val="005F5C69"/>
    <w:rsid w:val="005F78A8"/>
    <w:rsid w:val="005F7A0E"/>
    <w:rsid w:val="006043CB"/>
    <w:rsid w:val="006059D7"/>
    <w:rsid w:val="00607CF7"/>
    <w:rsid w:val="0061043F"/>
    <w:rsid w:val="00611DC9"/>
    <w:rsid w:val="00611EAE"/>
    <w:rsid w:val="006128C2"/>
    <w:rsid w:val="00614513"/>
    <w:rsid w:val="00616233"/>
    <w:rsid w:val="00616CED"/>
    <w:rsid w:val="006214E0"/>
    <w:rsid w:val="006220B6"/>
    <w:rsid w:val="0062277C"/>
    <w:rsid w:val="00623B60"/>
    <w:rsid w:val="00623F9E"/>
    <w:rsid w:val="00624060"/>
    <w:rsid w:val="00624C09"/>
    <w:rsid w:val="006255A7"/>
    <w:rsid w:val="00626FC5"/>
    <w:rsid w:val="0063103E"/>
    <w:rsid w:val="0063517D"/>
    <w:rsid w:val="006362EB"/>
    <w:rsid w:val="00637957"/>
    <w:rsid w:val="00637F1A"/>
    <w:rsid w:val="00637F44"/>
    <w:rsid w:val="006411C1"/>
    <w:rsid w:val="00642296"/>
    <w:rsid w:val="00643D76"/>
    <w:rsid w:val="0065066E"/>
    <w:rsid w:val="0065250B"/>
    <w:rsid w:val="00653905"/>
    <w:rsid w:val="00655231"/>
    <w:rsid w:val="00656716"/>
    <w:rsid w:val="00657425"/>
    <w:rsid w:val="006574C3"/>
    <w:rsid w:val="00660401"/>
    <w:rsid w:val="006617D2"/>
    <w:rsid w:val="00663C32"/>
    <w:rsid w:val="00664DE5"/>
    <w:rsid w:val="00665E08"/>
    <w:rsid w:val="00666BD1"/>
    <w:rsid w:val="00667884"/>
    <w:rsid w:val="006722D2"/>
    <w:rsid w:val="00672A89"/>
    <w:rsid w:val="00672B85"/>
    <w:rsid w:val="00680BE2"/>
    <w:rsid w:val="006840F1"/>
    <w:rsid w:val="0068782F"/>
    <w:rsid w:val="00691E68"/>
    <w:rsid w:val="0069445A"/>
    <w:rsid w:val="00695000"/>
    <w:rsid w:val="006A286A"/>
    <w:rsid w:val="006A3306"/>
    <w:rsid w:val="006A3701"/>
    <w:rsid w:val="006A7383"/>
    <w:rsid w:val="006A7F1C"/>
    <w:rsid w:val="006B11C3"/>
    <w:rsid w:val="006B21CA"/>
    <w:rsid w:val="006B2A8A"/>
    <w:rsid w:val="006B53B8"/>
    <w:rsid w:val="006B613A"/>
    <w:rsid w:val="006B629D"/>
    <w:rsid w:val="006B791A"/>
    <w:rsid w:val="006C0647"/>
    <w:rsid w:val="006C375C"/>
    <w:rsid w:val="006C7817"/>
    <w:rsid w:val="006C7AB7"/>
    <w:rsid w:val="006D021E"/>
    <w:rsid w:val="006D2996"/>
    <w:rsid w:val="006D4214"/>
    <w:rsid w:val="006D467F"/>
    <w:rsid w:val="006D5901"/>
    <w:rsid w:val="006D69B2"/>
    <w:rsid w:val="006E0E7F"/>
    <w:rsid w:val="006E26DA"/>
    <w:rsid w:val="006E2C06"/>
    <w:rsid w:val="006F0326"/>
    <w:rsid w:val="006F208F"/>
    <w:rsid w:val="006F2324"/>
    <w:rsid w:val="006F35CA"/>
    <w:rsid w:val="006F3E26"/>
    <w:rsid w:val="006F5F5F"/>
    <w:rsid w:val="006F77E3"/>
    <w:rsid w:val="00702625"/>
    <w:rsid w:val="00706066"/>
    <w:rsid w:val="00710756"/>
    <w:rsid w:val="00712A11"/>
    <w:rsid w:val="00713D92"/>
    <w:rsid w:val="0071400F"/>
    <w:rsid w:val="00714468"/>
    <w:rsid w:val="0071503A"/>
    <w:rsid w:val="00716187"/>
    <w:rsid w:val="00721A14"/>
    <w:rsid w:val="007227B7"/>
    <w:rsid w:val="007241E2"/>
    <w:rsid w:val="0072616E"/>
    <w:rsid w:val="00730306"/>
    <w:rsid w:val="00730536"/>
    <w:rsid w:val="00730FE2"/>
    <w:rsid w:val="00731A02"/>
    <w:rsid w:val="00732178"/>
    <w:rsid w:val="00734B25"/>
    <w:rsid w:val="00734D4A"/>
    <w:rsid w:val="00737C08"/>
    <w:rsid w:val="00741C7F"/>
    <w:rsid w:val="00745EAD"/>
    <w:rsid w:val="00747846"/>
    <w:rsid w:val="00750519"/>
    <w:rsid w:val="007526B0"/>
    <w:rsid w:val="00752B23"/>
    <w:rsid w:val="00753E3D"/>
    <w:rsid w:val="0076018A"/>
    <w:rsid w:val="0076286E"/>
    <w:rsid w:val="00764020"/>
    <w:rsid w:val="00764D05"/>
    <w:rsid w:val="00765096"/>
    <w:rsid w:val="00765408"/>
    <w:rsid w:val="00770942"/>
    <w:rsid w:val="00770CAD"/>
    <w:rsid w:val="00773072"/>
    <w:rsid w:val="00773C22"/>
    <w:rsid w:val="00774B1E"/>
    <w:rsid w:val="00775918"/>
    <w:rsid w:val="00775AEC"/>
    <w:rsid w:val="00775DF3"/>
    <w:rsid w:val="007803D2"/>
    <w:rsid w:val="0078136E"/>
    <w:rsid w:val="00781921"/>
    <w:rsid w:val="00785910"/>
    <w:rsid w:val="00786E80"/>
    <w:rsid w:val="007877DB"/>
    <w:rsid w:val="00791796"/>
    <w:rsid w:val="007931E9"/>
    <w:rsid w:val="00794B2F"/>
    <w:rsid w:val="00795683"/>
    <w:rsid w:val="007A25D2"/>
    <w:rsid w:val="007A485C"/>
    <w:rsid w:val="007B1F4B"/>
    <w:rsid w:val="007B2A93"/>
    <w:rsid w:val="007B31B0"/>
    <w:rsid w:val="007B4F70"/>
    <w:rsid w:val="007B6E4B"/>
    <w:rsid w:val="007B748E"/>
    <w:rsid w:val="007B75BC"/>
    <w:rsid w:val="007C018B"/>
    <w:rsid w:val="007C2A44"/>
    <w:rsid w:val="007C5433"/>
    <w:rsid w:val="007C6044"/>
    <w:rsid w:val="007C690E"/>
    <w:rsid w:val="007D2BE5"/>
    <w:rsid w:val="007D2C23"/>
    <w:rsid w:val="007D4719"/>
    <w:rsid w:val="007D4DB2"/>
    <w:rsid w:val="007D681D"/>
    <w:rsid w:val="007E1121"/>
    <w:rsid w:val="007E3034"/>
    <w:rsid w:val="007E35E6"/>
    <w:rsid w:val="007E7190"/>
    <w:rsid w:val="007F1A7D"/>
    <w:rsid w:val="007F5354"/>
    <w:rsid w:val="007F5DBD"/>
    <w:rsid w:val="007F5FCD"/>
    <w:rsid w:val="008011BC"/>
    <w:rsid w:val="00802FBE"/>
    <w:rsid w:val="00803288"/>
    <w:rsid w:val="008056AC"/>
    <w:rsid w:val="0080656D"/>
    <w:rsid w:val="00806FEA"/>
    <w:rsid w:val="0081112C"/>
    <w:rsid w:val="008123D1"/>
    <w:rsid w:val="008129AB"/>
    <w:rsid w:val="00813FC9"/>
    <w:rsid w:val="00814740"/>
    <w:rsid w:val="008155E1"/>
    <w:rsid w:val="00816181"/>
    <w:rsid w:val="00825BCA"/>
    <w:rsid w:val="00835082"/>
    <w:rsid w:val="00837CFC"/>
    <w:rsid w:val="008400D5"/>
    <w:rsid w:val="00842341"/>
    <w:rsid w:val="00842949"/>
    <w:rsid w:val="00843CA4"/>
    <w:rsid w:val="00850100"/>
    <w:rsid w:val="008545A8"/>
    <w:rsid w:val="00855B4D"/>
    <w:rsid w:val="00856568"/>
    <w:rsid w:val="00857E6D"/>
    <w:rsid w:val="00857F66"/>
    <w:rsid w:val="00860E63"/>
    <w:rsid w:val="0086111E"/>
    <w:rsid w:val="0086115E"/>
    <w:rsid w:val="0086523C"/>
    <w:rsid w:val="008663B3"/>
    <w:rsid w:val="00871F18"/>
    <w:rsid w:val="0087206B"/>
    <w:rsid w:val="00873D27"/>
    <w:rsid w:val="00874A0D"/>
    <w:rsid w:val="00875A6E"/>
    <w:rsid w:val="00876046"/>
    <w:rsid w:val="00877905"/>
    <w:rsid w:val="00882398"/>
    <w:rsid w:val="0088302F"/>
    <w:rsid w:val="00883BA7"/>
    <w:rsid w:val="00883F9A"/>
    <w:rsid w:val="008847F3"/>
    <w:rsid w:val="00885506"/>
    <w:rsid w:val="0088557E"/>
    <w:rsid w:val="00886C89"/>
    <w:rsid w:val="00887000"/>
    <w:rsid w:val="00891461"/>
    <w:rsid w:val="00893D52"/>
    <w:rsid w:val="00896408"/>
    <w:rsid w:val="00896439"/>
    <w:rsid w:val="00896EFC"/>
    <w:rsid w:val="0089726B"/>
    <w:rsid w:val="008A0342"/>
    <w:rsid w:val="008A0D81"/>
    <w:rsid w:val="008A2129"/>
    <w:rsid w:val="008A2B3F"/>
    <w:rsid w:val="008A4932"/>
    <w:rsid w:val="008A5B7F"/>
    <w:rsid w:val="008A6DBC"/>
    <w:rsid w:val="008B1CE8"/>
    <w:rsid w:val="008B2F9A"/>
    <w:rsid w:val="008B7970"/>
    <w:rsid w:val="008C09F2"/>
    <w:rsid w:val="008C54D0"/>
    <w:rsid w:val="008C591F"/>
    <w:rsid w:val="008C7D69"/>
    <w:rsid w:val="008D00EF"/>
    <w:rsid w:val="008D0E47"/>
    <w:rsid w:val="008D191D"/>
    <w:rsid w:val="008D29DB"/>
    <w:rsid w:val="008D3795"/>
    <w:rsid w:val="008D4D6F"/>
    <w:rsid w:val="008D5328"/>
    <w:rsid w:val="008D676E"/>
    <w:rsid w:val="008D7042"/>
    <w:rsid w:val="008E08BF"/>
    <w:rsid w:val="008E0EA9"/>
    <w:rsid w:val="008E226D"/>
    <w:rsid w:val="008E2BCB"/>
    <w:rsid w:val="008E2D6B"/>
    <w:rsid w:val="008F21DA"/>
    <w:rsid w:val="008F264A"/>
    <w:rsid w:val="008F581A"/>
    <w:rsid w:val="00900A98"/>
    <w:rsid w:val="00903F54"/>
    <w:rsid w:val="009047E5"/>
    <w:rsid w:val="009055F4"/>
    <w:rsid w:val="00905731"/>
    <w:rsid w:val="00905882"/>
    <w:rsid w:val="00907502"/>
    <w:rsid w:val="00910299"/>
    <w:rsid w:val="0091262C"/>
    <w:rsid w:val="0091297A"/>
    <w:rsid w:val="0091306A"/>
    <w:rsid w:val="00915AE7"/>
    <w:rsid w:val="0092161B"/>
    <w:rsid w:val="00922BAA"/>
    <w:rsid w:val="00923591"/>
    <w:rsid w:val="00923667"/>
    <w:rsid w:val="00925DCC"/>
    <w:rsid w:val="00926F2A"/>
    <w:rsid w:val="00931200"/>
    <w:rsid w:val="00932279"/>
    <w:rsid w:val="0093248D"/>
    <w:rsid w:val="00934EC8"/>
    <w:rsid w:val="00937C85"/>
    <w:rsid w:val="00940990"/>
    <w:rsid w:val="0094106D"/>
    <w:rsid w:val="00941882"/>
    <w:rsid w:val="00941EB2"/>
    <w:rsid w:val="00941F81"/>
    <w:rsid w:val="00942F98"/>
    <w:rsid w:val="00945406"/>
    <w:rsid w:val="0094618E"/>
    <w:rsid w:val="00947B38"/>
    <w:rsid w:val="00950E21"/>
    <w:rsid w:val="00951C0C"/>
    <w:rsid w:val="00952B7B"/>
    <w:rsid w:val="00956067"/>
    <w:rsid w:val="00956DC0"/>
    <w:rsid w:val="00957996"/>
    <w:rsid w:val="009628E1"/>
    <w:rsid w:val="00963C7F"/>
    <w:rsid w:val="00967B2F"/>
    <w:rsid w:val="00972E51"/>
    <w:rsid w:val="00974203"/>
    <w:rsid w:val="009770FF"/>
    <w:rsid w:val="00980F9D"/>
    <w:rsid w:val="00981583"/>
    <w:rsid w:val="00983578"/>
    <w:rsid w:val="00984664"/>
    <w:rsid w:val="00990197"/>
    <w:rsid w:val="00992756"/>
    <w:rsid w:val="00994CA0"/>
    <w:rsid w:val="009951FC"/>
    <w:rsid w:val="00995907"/>
    <w:rsid w:val="00995C3C"/>
    <w:rsid w:val="00995F9B"/>
    <w:rsid w:val="00997116"/>
    <w:rsid w:val="009A0611"/>
    <w:rsid w:val="009A289F"/>
    <w:rsid w:val="009A2C8E"/>
    <w:rsid w:val="009A6290"/>
    <w:rsid w:val="009A67EC"/>
    <w:rsid w:val="009B1E2B"/>
    <w:rsid w:val="009B508D"/>
    <w:rsid w:val="009C0413"/>
    <w:rsid w:val="009C043B"/>
    <w:rsid w:val="009C126A"/>
    <w:rsid w:val="009C137C"/>
    <w:rsid w:val="009C2E77"/>
    <w:rsid w:val="009C3126"/>
    <w:rsid w:val="009C3D68"/>
    <w:rsid w:val="009C51A3"/>
    <w:rsid w:val="009C5DF4"/>
    <w:rsid w:val="009C6E11"/>
    <w:rsid w:val="009D2470"/>
    <w:rsid w:val="009D478D"/>
    <w:rsid w:val="009D49A9"/>
    <w:rsid w:val="009D5CDE"/>
    <w:rsid w:val="009E07EA"/>
    <w:rsid w:val="009E46CD"/>
    <w:rsid w:val="009E4A56"/>
    <w:rsid w:val="009E660C"/>
    <w:rsid w:val="009E7669"/>
    <w:rsid w:val="009F04E8"/>
    <w:rsid w:val="009F072D"/>
    <w:rsid w:val="009F1BDD"/>
    <w:rsid w:val="009F3AEB"/>
    <w:rsid w:val="009F4864"/>
    <w:rsid w:val="009F4A2C"/>
    <w:rsid w:val="009F6CF1"/>
    <w:rsid w:val="009F705C"/>
    <w:rsid w:val="009F7D8C"/>
    <w:rsid w:val="00A00802"/>
    <w:rsid w:val="00A01829"/>
    <w:rsid w:val="00A02B99"/>
    <w:rsid w:val="00A02E0D"/>
    <w:rsid w:val="00A0393E"/>
    <w:rsid w:val="00A068E4"/>
    <w:rsid w:val="00A152D9"/>
    <w:rsid w:val="00A15863"/>
    <w:rsid w:val="00A20C71"/>
    <w:rsid w:val="00A24160"/>
    <w:rsid w:val="00A24B49"/>
    <w:rsid w:val="00A24C40"/>
    <w:rsid w:val="00A30D5D"/>
    <w:rsid w:val="00A327B5"/>
    <w:rsid w:val="00A333F6"/>
    <w:rsid w:val="00A377E2"/>
    <w:rsid w:val="00A37FCA"/>
    <w:rsid w:val="00A413D3"/>
    <w:rsid w:val="00A4254C"/>
    <w:rsid w:val="00A42CFD"/>
    <w:rsid w:val="00A47960"/>
    <w:rsid w:val="00A500F1"/>
    <w:rsid w:val="00A50E1B"/>
    <w:rsid w:val="00A52BB5"/>
    <w:rsid w:val="00A56BFA"/>
    <w:rsid w:val="00A579AB"/>
    <w:rsid w:val="00A57B1F"/>
    <w:rsid w:val="00A60C27"/>
    <w:rsid w:val="00A60DCF"/>
    <w:rsid w:val="00A60ECC"/>
    <w:rsid w:val="00A60ED5"/>
    <w:rsid w:val="00A6549D"/>
    <w:rsid w:val="00A702A7"/>
    <w:rsid w:val="00A7098A"/>
    <w:rsid w:val="00A71AB6"/>
    <w:rsid w:val="00A724B7"/>
    <w:rsid w:val="00A74A5C"/>
    <w:rsid w:val="00A74F45"/>
    <w:rsid w:val="00A81666"/>
    <w:rsid w:val="00A912D7"/>
    <w:rsid w:val="00A93364"/>
    <w:rsid w:val="00A963B5"/>
    <w:rsid w:val="00AA0D8B"/>
    <w:rsid w:val="00AA1596"/>
    <w:rsid w:val="00AA4263"/>
    <w:rsid w:val="00AA4C9D"/>
    <w:rsid w:val="00AA5A36"/>
    <w:rsid w:val="00AA68C3"/>
    <w:rsid w:val="00AA79D5"/>
    <w:rsid w:val="00AB548A"/>
    <w:rsid w:val="00AB54C6"/>
    <w:rsid w:val="00AB5904"/>
    <w:rsid w:val="00AB7D7C"/>
    <w:rsid w:val="00AC000F"/>
    <w:rsid w:val="00AC5D2E"/>
    <w:rsid w:val="00AC643E"/>
    <w:rsid w:val="00AC6C5E"/>
    <w:rsid w:val="00AC6D44"/>
    <w:rsid w:val="00AD15B0"/>
    <w:rsid w:val="00AD290C"/>
    <w:rsid w:val="00AD4590"/>
    <w:rsid w:val="00AD4DCE"/>
    <w:rsid w:val="00AD6F1D"/>
    <w:rsid w:val="00AE13F2"/>
    <w:rsid w:val="00AF1424"/>
    <w:rsid w:val="00AF299F"/>
    <w:rsid w:val="00AF5E60"/>
    <w:rsid w:val="00AF7A40"/>
    <w:rsid w:val="00AF7E21"/>
    <w:rsid w:val="00B00BDD"/>
    <w:rsid w:val="00B0294F"/>
    <w:rsid w:val="00B03ED8"/>
    <w:rsid w:val="00B1077B"/>
    <w:rsid w:val="00B12DE5"/>
    <w:rsid w:val="00B1321F"/>
    <w:rsid w:val="00B1604D"/>
    <w:rsid w:val="00B31D49"/>
    <w:rsid w:val="00B31FA7"/>
    <w:rsid w:val="00B32DD7"/>
    <w:rsid w:val="00B35635"/>
    <w:rsid w:val="00B35E3C"/>
    <w:rsid w:val="00B36282"/>
    <w:rsid w:val="00B368D9"/>
    <w:rsid w:val="00B37DF6"/>
    <w:rsid w:val="00B40084"/>
    <w:rsid w:val="00B444ED"/>
    <w:rsid w:val="00B44A83"/>
    <w:rsid w:val="00B456FF"/>
    <w:rsid w:val="00B45DE1"/>
    <w:rsid w:val="00B4778D"/>
    <w:rsid w:val="00B5007A"/>
    <w:rsid w:val="00B50C18"/>
    <w:rsid w:val="00B51A76"/>
    <w:rsid w:val="00B52494"/>
    <w:rsid w:val="00B53888"/>
    <w:rsid w:val="00B55795"/>
    <w:rsid w:val="00B56D83"/>
    <w:rsid w:val="00B578AB"/>
    <w:rsid w:val="00B65EE6"/>
    <w:rsid w:val="00B672B8"/>
    <w:rsid w:val="00B715F8"/>
    <w:rsid w:val="00B7272D"/>
    <w:rsid w:val="00B766C1"/>
    <w:rsid w:val="00B76AB1"/>
    <w:rsid w:val="00B777AD"/>
    <w:rsid w:val="00B812C0"/>
    <w:rsid w:val="00B815AF"/>
    <w:rsid w:val="00B83A1E"/>
    <w:rsid w:val="00B87DBA"/>
    <w:rsid w:val="00B923C6"/>
    <w:rsid w:val="00B933E5"/>
    <w:rsid w:val="00B93DF3"/>
    <w:rsid w:val="00B95998"/>
    <w:rsid w:val="00B965B4"/>
    <w:rsid w:val="00BA1210"/>
    <w:rsid w:val="00BA2707"/>
    <w:rsid w:val="00BA5AFD"/>
    <w:rsid w:val="00BA7894"/>
    <w:rsid w:val="00BB1079"/>
    <w:rsid w:val="00BB13B5"/>
    <w:rsid w:val="00BB1E11"/>
    <w:rsid w:val="00BB20B2"/>
    <w:rsid w:val="00BB2430"/>
    <w:rsid w:val="00BB3188"/>
    <w:rsid w:val="00BB4C8C"/>
    <w:rsid w:val="00BB5FF7"/>
    <w:rsid w:val="00BB6AFA"/>
    <w:rsid w:val="00BB7228"/>
    <w:rsid w:val="00BB72A9"/>
    <w:rsid w:val="00BB7B30"/>
    <w:rsid w:val="00BB7B54"/>
    <w:rsid w:val="00BC053D"/>
    <w:rsid w:val="00BC0559"/>
    <w:rsid w:val="00BC210E"/>
    <w:rsid w:val="00BC46C3"/>
    <w:rsid w:val="00BC7D28"/>
    <w:rsid w:val="00BD0A38"/>
    <w:rsid w:val="00BD4820"/>
    <w:rsid w:val="00BD513C"/>
    <w:rsid w:val="00BD59D9"/>
    <w:rsid w:val="00BE0EEE"/>
    <w:rsid w:val="00BE4063"/>
    <w:rsid w:val="00BE6D46"/>
    <w:rsid w:val="00BF0013"/>
    <w:rsid w:val="00BF20D8"/>
    <w:rsid w:val="00BF29F6"/>
    <w:rsid w:val="00BF30EE"/>
    <w:rsid w:val="00BF3BED"/>
    <w:rsid w:val="00BF4150"/>
    <w:rsid w:val="00C00466"/>
    <w:rsid w:val="00C00704"/>
    <w:rsid w:val="00C03355"/>
    <w:rsid w:val="00C03DE1"/>
    <w:rsid w:val="00C07E9A"/>
    <w:rsid w:val="00C118FA"/>
    <w:rsid w:val="00C139A5"/>
    <w:rsid w:val="00C1560A"/>
    <w:rsid w:val="00C16469"/>
    <w:rsid w:val="00C20AD3"/>
    <w:rsid w:val="00C216B8"/>
    <w:rsid w:val="00C25515"/>
    <w:rsid w:val="00C26AE0"/>
    <w:rsid w:val="00C27FE8"/>
    <w:rsid w:val="00C3222A"/>
    <w:rsid w:val="00C330E3"/>
    <w:rsid w:val="00C339AA"/>
    <w:rsid w:val="00C36065"/>
    <w:rsid w:val="00C3614A"/>
    <w:rsid w:val="00C3672E"/>
    <w:rsid w:val="00C4122D"/>
    <w:rsid w:val="00C41FE0"/>
    <w:rsid w:val="00C45AB4"/>
    <w:rsid w:val="00C501C6"/>
    <w:rsid w:val="00C56929"/>
    <w:rsid w:val="00C578CF"/>
    <w:rsid w:val="00C60FA1"/>
    <w:rsid w:val="00C610B7"/>
    <w:rsid w:val="00C6218A"/>
    <w:rsid w:val="00C62894"/>
    <w:rsid w:val="00C6754A"/>
    <w:rsid w:val="00C71576"/>
    <w:rsid w:val="00C732E2"/>
    <w:rsid w:val="00C8031B"/>
    <w:rsid w:val="00C8496C"/>
    <w:rsid w:val="00C857FA"/>
    <w:rsid w:val="00C872BC"/>
    <w:rsid w:val="00C90B5F"/>
    <w:rsid w:val="00C9127C"/>
    <w:rsid w:val="00C92853"/>
    <w:rsid w:val="00C94D74"/>
    <w:rsid w:val="00C96B53"/>
    <w:rsid w:val="00CA24AF"/>
    <w:rsid w:val="00CA4F0E"/>
    <w:rsid w:val="00CA6D95"/>
    <w:rsid w:val="00CA7A24"/>
    <w:rsid w:val="00CB03BB"/>
    <w:rsid w:val="00CB06D8"/>
    <w:rsid w:val="00CB124E"/>
    <w:rsid w:val="00CB51BD"/>
    <w:rsid w:val="00CB5A40"/>
    <w:rsid w:val="00CC12F6"/>
    <w:rsid w:val="00CC1CA7"/>
    <w:rsid w:val="00CC279C"/>
    <w:rsid w:val="00CC2D89"/>
    <w:rsid w:val="00CC4ADB"/>
    <w:rsid w:val="00CD0539"/>
    <w:rsid w:val="00CD1737"/>
    <w:rsid w:val="00CD67CF"/>
    <w:rsid w:val="00CE533B"/>
    <w:rsid w:val="00CE5B4B"/>
    <w:rsid w:val="00CE6CB0"/>
    <w:rsid w:val="00CE7028"/>
    <w:rsid w:val="00CE7B9C"/>
    <w:rsid w:val="00CF14E2"/>
    <w:rsid w:val="00CF2E8C"/>
    <w:rsid w:val="00CF7AFA"/>
    <w:rsid w:val="00D01896"/>
    <w:rsid w:val="00D03072"/>
    <w:rsid w:val="00D04B45"/>
    <w:rsid w:val="00D05C5B"/>
    <w:rsid w:val="00D07914"/>
    <w:rsid w:val="00D07A3A"/>
    <w:rsid w:val="00D10BEF"/>
    <w:rsid w:val="00D12217"/>
    <w:rsid w:val="00D13EDB"/>
    <w:rsid w:val="00D212D3"/>
    <w:rsid w:val="00D213CA"/>
    <w:rsid w:val="00D21DCA"/>
    <w:rsid w:val="00D22A62"/>
    <w:rsid w:val="00D2653D"/>
    <w:rsid w:val="00D26C02"/>
    <w:rsid w:val="00D305D8"/>
    <w:rsid w:val="00D30B72"/>
    <w:rsid w:val="00D324FB"/>
    <w:rsid w:val="00D34859"/>
    <w:rsid w:val="00D37D38"/>
    <w:rsid w:val="00D40807"/>
    <w:rsid w:val="00D43FB1"/>
    <w:rsid w:val="00D4489D"/>
    <w:rsid w:val="00D44A43"/>
    <w:rsid w:val="00D46F43"/>
    <w:rsid w:val="00D50907"/>
    <w:rsid w:val="00D52043"/>
    <w:rsid w:val="00D548E5"/>
    <w:rsid w:val="00D549D7"/>
    <w:rsid w:val="00D55EDE"/>
    <w:rsid w:val="00D577BB"/>
    <w:rsid w:val="00D57BEB"/>
    <w:rsid w:val="00D57D9E"/>
    <w:rsid w:val="00D61140"/>
    <w:rsid w:val="00D63BF6"/>
    <w:rsid w:val="00D648EA"/>
    <w:rsid w:val="00D67330"/>
    <w:rsid w:val="00D72141"/>
    <w:rsid w:val="00D77A09"/>
    <w:rsid w:val="00D77D03"/>
    <w:rsid w:val="00D81058"/>
    <w:rsid w:val="00D81894"/>
    <w:rsid w:val="00D823D8"/>
    <w:rsid w:val="00D84C52"/>
    <w:rsid w:val="00D87036"/>
    <w:rsid w:val="00D87186"/>
    <w:rsid w:val="00D879CB"/>
    <w:rsid w:val="00D900AE"/>
    <w:rsid w:val="00D90185"/>
    <w:rsid w:val="00D92AB5"/>
    <w:rsid w:val="00D94814"/>
    <w:rsid w:val="00D960C0"/>
    <w:rsid w:val="00D967D1"/>
    <w:rsid w:val="00DA2867"/>
    <w:rsid w:val="00DA5932"/>
    <w:rsid w:val="00DB1539"/>
    <w:rsid w:val="00DB2295"/>
    <w:rsid w:val="00DB61D6"/>
    <w:rsid w:val="00DB6882"/>
    <w:rsid w:val="00DB6ED2"/>
    <w:rsid w:val="00DB777F"/>
    <w:rsid w:val="00DB7A51"/>
    <w:rsid w:val="00DC164D"/>
    <w:rsid w:val="00DC2D73"/>
    <w:rsid w:val="00DC3C69"/>
    <w:rsid w:val="00DC3E0E"/>
    <w:rsid w:val="00DC4DF2"/>
    <w:rsid w:val="00DC5DD0"/>
    <w:rsid w:val="00DC7671"/>
    <w:rsid w:val="00DD11CB"/>
    <w:rsid w:val="00DD1E2C"/>
    <w:rsid w:val="00DD20BE"/>
    <w:rsid w:val="00DD2C09"/>
    <w:rsid w:val="00DD2C2D"/>
    <w:rsid w:val="00DD2E48"/>
    <w:rsid w:val="00DD6704"/>
    <w:rsid w:val="00DE0086"/>
    <w:rsid w:val="00DE0C0A"/>
    <w:rsid w:val="00DE13B4"/>
    <w:rsid w:val="00DE1BAA"/>
    <w:rsid w:val="00DE274B"/>
    <w:rsid w:val="00DE2CE8"/>
    <w:rsid w:val="00DE30D0"/>
    <w:rsid w:val="00DE33A2"/>
    <w:rsid w:val="00DE5A40"/>
    <w:rsid w:val="00DE6BF3"/>
    <w:rsid w:val="00DF0016"/>
    <w:rsid w:val="00DF0070"/>
    <w:rsid w:val="00DF03C6"/>
    <w:rsid w:val="00DF3D0C"/>
    <w:rsid w:val="00DF4F38"/>
    <w:rsid w:val="00DF5F32"/>
    <w:rsid w:val="00DF78EE"/>
    <w:rsid w:val="00E02EC5"/>
    <w:rsid w:val="00E03337"/>
    <w:rsid w:val="00E03768"/>
    <w:rsid w:val="00E10C1F"/>
    <w:rsid w:val="00E124CF"/>
    <w:rsid w:val="00E14451"/>
    <w:rsid w:val="00E17F82"/>
    <w:rsid w:val="00E20E32"/>
    <w:rsid w:val="00E2157C"/>
    <w:rsid w:val="00E24F7C"/>
    <w:rsid w:val="00E25B87"/>
    <w:rsid w:val="00E27FA3"/>
    <w:rsid w:val="00E30B21"/>
    <w:rsid w:val="00E30C81"/>
    <w:rsid w:val="00E32BE7"/>
    <w:rsid w:val="00E33BAF"/>
    <w:rsid w:val="00E34104"/>
    <w:rsid w:val="00E34421"/>
    <w:rsid w:val="00E34671"/>
    <w:rsid w:val="00E40151"/>
    <w:rsid w:val="00E40972"/>
    <w:rsid w:val="00E40D61"/>
    <w:rsid w:val="00E429BD"/>
    <w:rsid w:val="00E42FCB"/>
    <w:rsid w:val="00E469DC"/>
    <w:rsid w:val="00E51083"/>
    <w:rsid w:val="00E51ECB"/>
    <w:rsid w:val="00E54E36"/>
    <w:rsid w:val="00E5518C"/>
    <w:rsid w:val="00E55D5E"/>
    <w:rsid w:val="00E56270"/>
    <w:rsid w:val="00E56A8B"/>
    <w:rsid w:val="00E6010D"/>
    <w:rsid w:val="00E6425C"/>
    <w:rsid w:val="00E657ED"/>
    <w:rsid w:val="00E665D4"/>
    <w:rsid w:val="00E67BE2"/>
    <w:rsid w:val="00E7043B"/>
    <w:rsid w:val="00E704A1"/>
    <w:rsid w:val="00E71D57"/>
    <w:rsid w:val="00E720D8"/>
    <w:rsid w:val="00E721A0"/>
    <w:rsid w:val="00E72F4B"/>
    <w:rsid w:val="00E73C4A"/>
    <w:rsid w:val="00E7644D"/>
    <w:rsid w:val="00E902FF"/>
    <w:rsid w:val="00E905BA"/>
    <w:rsid w:val="00E90BA8"/>
    <w:rsid w:val="00E91D1F"/>
    <w:rsid w:val="00E953F2"/>
    <w:rsid w:val="00E954FB"/>
    <w:rsid w:val="00EA5165"/>
    <w:rsid w:val="00EB26FB"/>
    <w:rsid w:val="00EB3E0A"/>
    <w:rsid w:val="00EC2F3D"/>
    <w:rsid w:val="00ED1B91"/>
    <w:rsid w:val="00ED343E"/>
    <w:rsid w:val="00ED3C84"/>
    <w:rsid w:val="00ED7C75"/>
    <w:rsid w:val="00EE15F4"/>
    <w:rsid w:val="00EE24B6"/>
    <w:rsid w:val="00EE2CF3"/>
    <w:rsid w:val="00EE2EAD"/>
    <w:rsid w:val="00EE4920"/>
    <w:rsid w:val="00EE6BF3"/>
    <w:rsid w:val="00EE6DA5"/>
    <w:rsid w:val="00EF12DA"/>
    <w:rsid w:val="00EF17C9"/>
    <w:rsid w:val="00EF49AA"/>
    <w:rsid w:val="00EF6B92"/>
    <w:rsid w:val="00EF6C18"/>
    <w:rsid w:val="00EF7D7E"/>
    <w:rsid w:val="00F00DB0"/>
    <w:rsid w:val="00F03EBA"/>
    <w:rsid w:val="00F04601"/>
    <w:rsid w:val="00F13C35"/>
    <w:rsid w:val="00F169AF"/>
    <w:rsid w:val="00F17B57"/>
    <w:rsid w:val="00F17CB4"/>
    <w:rsid w:val="00F22318"/>
    <w:rsid w:val="00F23D18"/>
    <w:rsid w:val="00F24098"/>
    <w:rsid w:val="00F2517B"/>
    <w:rsid w:val="00F2630D"/>
    <w:rsid w:val="00F30790"/>
    <w:rsid w:val="00F34691"/>
    <w:rsid w:val="00F346B4"/>
    <w:rsid w:val="00F35186"/>
    <w:rsid w:val="00F36614"/>
    <w:rsid w:val="00F40F74"/>
    <w:rsid w:val="00F4633E"/>
    <w:rsid w:val="00F47E64"/>
    <w:rsid w:val="00F524EC"/>
    <w:rsid w:val="00F52D6B"/>
    <w:rsid w:val="00F5443B"/>
    <w:rsid w:val="00F55FBC"/>
    <w:rsid w:val="00F57D30"/>
    <w:rsid w:val="00F60BA3"/>
    <w:rsid w:val="00F61070"/>
    <w:rsid w:val="00F61687"/>
    <w:rsid w:val="00F618ED"/>
    <w:rsid w:val="00F62D06"/>
    <w:rsid w:val="00F63A42"/>
    <w:rsid w:val="00F6546D"/>
    <w:rsid w:val="00F663AB"/>
    <w:rsid w:val="00F66406"/>
    <w:rsid w:val="00F664F2"/>
    <w:rsid w:val="00F708F5"/>
    <w:rsid w:val="00F72095"/>
    <w:rsid w:val="00F72205"/>
    <w:rsid w:val="00F72B58"/>
    <w:rsid w:val="00F74C55"/>
    <w:rsid w:val="00F76F5B"/>
    <w:rsid w:val="00F77241"/>
    <w:rsid w:val="00F77B17"/>
    <w:rsid w:val="00F81C1C"/>
    <w:rsid w:val="00F84898"/>
    <w:rsid w:val="00F8504A"/>
    <w:rsid w:val="00F8584B"/>
    <w:rsid w:val="00F90C8C"/>
    <w:rsid w:val="00F92325"/>
    <w:rsid w:val="00F93E07"/>
    <w:rsid w:val="00F96048"/>
    <w:rsid w:val="00FA2390"/>
    <w:rsid w:val="00FA2D6F"/>
    <w:rsid w:val="00FA30EA"/>
    <w:rsid w:val="00FA424A"/>
    <w:rsid w:val="00FA56B5"/>
    <w:rsid w:val="00FA6566"/>
    <w:rsid w:val="00FB14AB"/>
    <w:rsid w:val="00FB194C"/>
    <w:rsid w:val="00FB19AB"/>
    <w:rsid w:val="00FB225D"/>
    <w:rsid w:val="00FB441E"/>
    <w:rsid w:val="00FB641A"/>
    <w:rsid w:val="00FB6E14"/>
    <w:rsid w:val="00FC5E47"/>
    <w:rsid w:val="00FC7473"/>
    <w:rsid w:val="00FC7919"/>
    <w:rsid w:val="00FD1818"/>
    <w:rsid w:val="00FD77B3"/>
    <w:rsid w:val="00FE1022"/>
    <w:rsid w:val="00FE1148"/>
    <w:rsid w:val="00FE41BF"/>
    <w:rsid w:val="00FE4401"/>
    <w:rsid w:val="00FE5D1B"/>
    <w:rsid w:val="00FE7DFE"/>
    <w:rsid w:val="00FF199B"/>
    <w:rsid w:val="00FF2296"/>
    <w:rsid w:val="00FF3E3F"/>
    <w:rsid w:val="00FF4186"/>
    <w:rsid w:val="00FF4FF9"/>
    <w:rsid w:val="00FF52CB"/>
    <w:rsid w:val="00FF5ECA"/>
    <w:rsid w:val="00FF669A"/>
    <w:rsid w:val="00FF785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BCC9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E5DF6"/>
    <w:pPr>
      <w:keepNext/>
      <w:numPr>
        <w:ilvl w:val="2"/>
        <w:numId w:val="1"/>
      </w:numPr>
      <w:spacing w:before="240" w:after="60"/>
      <w:ind w:left="709" w:hanging="709"/>
      <w:outlineLvl w:val="2"/>
    </w:pPr>
    <w:rPr>
      <w:rFonts w:ascii="Arial" w:eastAsia="MS Mincho" w:hAnsi="Arial" w:cs="Arial"/>
      <w:b/>
      <w:bCs/>
      <w:sz w:val="1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88557E"/>
    <w:pPr>
      <w:keepLines/>
      <w:numPr>
        <w:ilvl w:val="0"/>
        <w:numId w:val="0"/>
      </w:numPr>
      <w:tabs>
        <w:tab w:val="num" w:pos="1152"/>
      </w:tabs>
      <w:spacing w:before="120" w:after="180"/>
      <w:ind w:left="1152" w:hanging="1152"/>
      <w:outlineLvl w:val="4"/>
    </w:pPr>
    <w:rPr>
      <w:rFonts w:ascii="Arial" w:hAnsi="Arial"/>
      <w:b w:val="0"/>
      <w:bCs w:val="0"/>
      <w:sz w:val="22"/>
      <w:szCs w:val="20"/>
      <w:lang w:val="en-GB"/>
    </w:rPr>
  </w:style>
  <w:style w:type="paragraph" w:styleId="Heading7">
    <w:name w:val="heading 7"/>
    <w:basedOn w:val="Normal"/>
    <w:next w:val="Normal"/>
    <w:link w:val="Heading7Char"/>
    <w:qFormat/>
    <w:rsid w:val="0088557E"/>
    <w:pPr>
      <w:keepNext/>
      <w:keepLines/>
      <w:tabs>
        <w:tab w:val="num" w:pos="1296"/>
      </w:tabs>
      <w:spacing w:before="120"/>
      <w:ind w:left="1296" w:hanging="1296"/>
      <w:jc w:val="both"/>
      <w:outlineLvl w:val="6"/>
    </w:pPr>
    <w:rPr>
      <w:rFonts w:ascii="Arial" w:eastAsia="MS Mincho" w:hAnsi="Arial"/>
      <w:szCs w:val="20"/>
    </w:rPr>
  </w:style>
  <w:style w:type="paragraph" w:styleId="Heading8">
    <w:name w:val="heading 8"/>
    <w:basedOn w:val="Heading1"/>
    <w:next w:val="Normal"/>
    <w:link w:val="Heading8Char"/>
    <w:qFormat/>
    <w:rsid w:val="0088557E"/>
    <w:pPr>
      <w:keepLines/>
      <w:numPr>
        <w:numId w:val="0"/>
      </w:numPr>
      <w:pBdr>
        <w:top w:val="single" w:sz="12" w:space="3" w:color="auto"/>
      </w:pBdr>
      <w:tabs>
        <w:tab w:val="num" w:pos="1440"/>
      </w:tabs>
      <w:spacing w:before="240" w:after="180"/>
      <w:ind w:left="1440" w:hanging="1440"/>
      <w:outlineLvl w:val="7"/>
    </w:pPr>
    <w:rPr>
      <w:rFonts w:ascii="Arial" w:hAnsi="Arial" w:cs="Times New Roman"/>
      <w:b w:val="0"/>
      <w:bCs w:val="0"/>
      <w:kern w:val="0"/>
      <w:sz w:val="36"/>
      <w:szCs w:val="20"/>
      <w:lang w:val="en-GB"/>
    </w:rPr>
  </w:style>
  <w:style w:type="paragraph" w:styleId="Heading9">
    <w:name w:val="heading 9"/>
    <w:basedOn w:val="Heading8"/>
    <w:next w:val="Normal"/>
    <w:link w:val="Heading9Char"/>
    <w:qFormat/>
    <w:rsid w:val="0088557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E5DF6"/>
    <w:rPr>
      <w:rFonts w:ascii="Arial" w:eastAsia="MS Mincho" w:hAnsi="Arial" w:cs="Arial"/>
      <w:b/>
      <w:bCs/>
      <w:sz w:val="18"/>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列出段落,?? ??,?????,????"/>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列出段落 Char,?? ?? Char,????? Char,????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EQ">
    <w:name w:val="EQ"/>
    <w:basedOn w:val="Normal"/>
    <w:uiPriority w:val="99"/>
    <w:rsid w:val="00054C2E"/>
    <w:pPr>
      <w:spacing w:after="180"/>
    </w:pPr>
    <w:rPr>
      <w:rFonts w:eastAsia="Calibri"/>
      <w:szCs w:val="20"/>
      <w:lang w:val="en-CA"/>
    </w:rPr>
  </w:style>
  <w:style w:type="character" w:customStyle="1" w:styleId="Heading5Char">
    <w:name w:val="Heading 5 Char"/>
    <w:aliases w:val="h5 Char,Heading5 Char"/>
    <w:basedOn w:val="DefaultParagraphFont"/>
    <w:link w:val="Heading5"/>
    <w:rsid w:val="0088557E"/>
    <w:rPr>
      <w:rFonts w:ascii="Arial" w:eastAsia="MS Mincho" w:hAnsi="Arial"/>
      <w:szCs w:val="20"/>
      <w:lang w:val="en-GB"/>
    </w:rPr>
  </w:style>
  <w:style w:type="character" w:customStyle="1" w:styleId="Heading7Char">
    <w:name w:val="Heading 7 Char"/>
    <w:basedOn w:val="DefaultParagraphFont"/>
    <w:link w:val="Heading7"/>
    <w:rsid w:val="0088557E"/>
    <w:rPr>
      <w:rFonts w:ascii="Arial" w:eastAsia="MS Mincho" w:hAnsi="Arial"/>
      <w:sz w:val="20"/>
      <w:szCs w:val="20"/>
    </w:rPr>
  </w:style>
  <w:style w:type="character" w:customStyle="1" w:styleId="Heading8Char">
    <w:name w:val="Heading 8 Char"/>
    <w:basedOn w:val="DefaultParagraphFont"/>
    <w:link w:val="Heading8"/>
    <w:rsid w:val="0088557E"/>
    <w:rPr>
      <w:rFonts w:ascii="Arial" w:eastAsia="MS Mincho" w:hAnsi="Arial"/>
      <w:sz w:val="36"/>
      <w:szCs w:val="20"/>
      <w:lang w:val="en-GB"/>
    </w:rPr>
  </w:style>
  <w:style w:type="character" w:customStyle="1" w:styleId="Heading9Char">
    <w:name w:val="Heading 9 Char"/>
    <w:basedOn w:val="DefaultParagraphFont"/>
    <w:link w:val="Heading9"/>
    <w:rsid w:val="0088557E"/>
    <w:rPr>
      <w:rFonts w:ascii="Arial" w:eastAsia="MS Mincho" w:hAnsi="Arial"/>
      <w:sz w:val="36"/>
      <w:szCs w:val="20"/>
      <w:lang w:val="en-GB"/>
    </w:rPr>
  </w:style>
  <w:style w:type="character" w:styleId="PlaceholderText">
    <w:name w:val="Placeholder Text"/>
    <w:basedOn w:val="DefaultParagraphFont"/>
    <w:uiPriority w:val="99"/>
    <w:semiHidden/>
    <w:rsid w:val="00F62D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012800656">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747610324">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846361880">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71878755">
      <w:bodyDiv w:val="1"/>
      <w:marLeft w:val="0"/>
      <w:marRight w:val="0"/>
      <w:marTop w:val="0"/>
      <w:marBottom w:val="0"/>
      <w:divBdr>
        <w:top w:val="none" w:sz="0" w:space="0" w:color="auto"/>
        <w:left w:val="none" w:sz="0" w:space="0" w:color="auto"/>
        <w:bottom w:val="none" w:sz="0" w:space="0" w:color="auto"/>
        <w:right w:val="none" w:sz="0" w:space="0" w:color="auto"/>
      </w:divBdr>
      <w:divsChild>
        <w:div w:id="46153675">
          <w:marLeft w:val="126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1598</Words>
  <Characters>7547</Characters>
  <Application>Microsoft Office Word</Application>
  <DocSecurity>0</DocSecurity>
  <Lines>251</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2018-02-28T17:36:00Z</dcterms:created>
  <dcterms:modified xsi:type="dcterms:W3CDTF">2018-04-06T23:52:00Z</dcterms:modified>
</cp:coreProperties>
</file>